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8470C5" w:rsidRDefault="00F57748" w:rsidP="008470C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1"/>
          <w:szCs w:val="21"/>
        </w:rPr>
      </w:pPr>
      <w:r w:rsidRPr="008470C5">
        <w:rPr>
          <w:rFonts w:ascii="Arial" w:hAnsi="Arial" w:cs="Arial"/>
          <w:sz w:val="21"/>
          <w:szCs w:val="21"/>
        </w:rPr>
        <w:t>ATA DA SESSÃO DE LICITAÇÃO PÚBLICA, NA MODALIDADE DE PREGÃO Nº 0</w:t>
      </w:r>
      <w:r w:rsidR="002C762A">
        <w:rPr>
          <w:rFonts w:ascii="Arial" w:hAnsi="Arial" w:cs="Arial"/>
          <w:sz w:val="21"/>
          <w:szCs w:val="21"/>
        </w:rPr>
        <w:t>79</w:t>
      </w:r>
      <w:r w:rsidRPr="008470C5">
        <w:rPr>
          <w:rFonts w:ascii="Arial" w:hAnsi="Arial" w:cs="Arial"/>
          <w:sz w:val="21"/>
          <w:szCs w:val="21"/>
        </w:rPr>
        <w:t>/201</w:t>
      </w:r>
      <w:r w:rsidR="004F40E9" w:rsidRPr="008470C5">
        <w:rPr>
          <w:rFonts w:ascii="Arial" w:hAnsi="Arial" w:cs="Arial"/>
          <w:sz w:val="21"/>
          <w:szCs w:val="21"/>
        </w:rPr>
        <w:t>9</w:t>
      </w:r>
      <w:r w:rsidRPr="008470C5">
        <w:rPr>
          <w:rFonts w:ascii="Arial" w:hAnsi="Arial" w:cs="Arial"/>
          <w:sz w:val="21"/>
          <w:szCs w:val="21"/>
        </w:rPr>
        <w:t>, RELATIVO AO PROCESSO LICITATÓRIO Nº 0</w:t>
      </w:r>
      <w:r w:rsidR="002C762A">
        <w:rPr>
          <w:rFonts w:ascii="Arial" w:hAnsi="Arial" w:cs="Arial"/>
          <w:sz w:val="21"/>
          <w:szCs w:val="21"/>
        </w:rPr>
        <w:t>55</w:t>
      </w:r>
      <w:r w:rsidRPr="008470C5">
        <w:rPr>
          <w:rFonts w:ascii="Arial" w:hAnsi="Arial" w:cs="Arial"/>
          <w:sz w:val="21"/>
          <w:szCs w:val="21"/>
        </w:rPr>
        <w:t>/201</w:t>
      </w:r>
      <w:r w:rsidR="004F40E9" w:rsidRPr="008470C5">
        <w:rPr>
          <w:rFonts w:ascii="Arial" w:hAnsi="Arial" w:cs="Arial"/>
          <w:sz w:val="21"/>
          <w:szCs w:val="21"/>
        </w:rPr>
        <w:t>9</w:t>
      </w:r>
      <w:r w:rsidRPr="008470C5">
        <w:rPr>
          <w:rFonts w:ascii="Arial" w:hAnsi="Arial" w:cs="Arial"/>
          <w:sz w:val="21"/>
          <w:szCs w:val="21"/>
        </w:rPr>
        <w:t>.</w:t>
      </w:r>
    </w:p>
    <w:p w:rsidR="00B81250" w:rsidRPr="008470C5" w:rsidRDefault="00B81250" w:rsidP="008470C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 xml:space="preserve">Aos </w:t>
      </w:r>
      <w:r w:rsidR="00CC34F8" w:rsidRPr="008470C5">
        <w:rPr>
          <w:b w:val="0"/>
          <w:sz w:val="21"/>
          <w:szCs w:val="21"/>
        </w:rPr>
        <w:t>1</w:t>
      </w:r>
      <w:r w:rsidR="008470C5">
        <w:rPr>
          <w:b w:val="0"/>
          <w:sz w:val="21"/>
          <w:szCs w:val="21"/>
        </w:rPr>
        <w:t>7</w:t>
      </w:r>
      <w:r w:rsidR="00574E05" w:rsidRPr="008470C5">
        <w:rPr>
          <w:b w:val="0"/>
          <w:sz w:val="21"/>
          <w:szCs w:val="21"/>
        </w:rPr>
        <w:t xml:space="preserve"> </w:t>
      </w:r>
      <w:r w:rsidR="002C0FB0" w:rsidRPr="008470C5">
        <w:rPr>
          <w:b w:val="0"/>
          <w:sz w:val="21"/>
          <w:szCs w:val="21"/>
        </w:rPr>
        <w:t xml:space="preserve">dia do mês de </w:t>
      </w:r>
      <w:r w:rsidR="00C456FE" w:rsidRPr="008470C5">
        <w:rPr>
          <w:b w:val="0"/>
          <w:sz w:val="21"/>
          <w:szCs w:val="21"/>
        </w:rPr>
        <w:t xml:space="preserve">outubro </w:t>
      </w:r>
      <w:r w:rsidRPr="008470C5">
        <w:rPr>
          <w:b w:val="0"/>
          <w:sz w:val="21"/>
          <w:szCs w:val="21"/>
        </w:rPr>
        <w:t>do ano de dois mil e dez</w:t>
      </w:r>
      <w:r w:rsidR="00427763" w:rsidRPr="008470C5">
        <w:rPr>
          <w:b w:val="0"/>
          <w:sz w:val="21"/>
          <w:szCs w:val="21"/>
        </w:rPr>
        <w:t>enove</w:t>
      </w:r>
      <w:r w:rsidRPr="008470C5">
        <w:rPr>
          <w:b w:val="0"/>
          <w:sz w:val="21"/>
          <w:szCs w:val="21"/>
        </w:rPr>
        <w:t xml:space="preserve">, às </w:t>
      </w:r>
      <w:r w:rsidR="00CC34F8" w:rsidRPr="008470C5">
        <w:rPr>
          <w:b w:val="0"/>
          <w:sz w:val="21"/>
          <w:szCs w:val="21"/>
        </w:rPr>
        <w:t>09</w:t>
      </w:r>
      <w:r w:rsidRPr="008470C5">
        <w:rPr>
          <w:b w:val="0"/>
          <w:sz w:val="21"/>
          <w:szCs w:val="21"/>
        </w:rPr>
        <w:t>:</w:t>
      </w:r>
      <w:r w:rsidR="00BA3D77" w:rsidRPr="008470C5">
        <w:rPr>
          <w:b w:val="0"/>
          <w:sz w:val="21"/>
          <w:szCs w:val="21"/>
        </w:rPr>
        <w:t>0</w:t>
      </w:r>
      <w:r w:rsidR="00AF21B2" w:rsidRPr="008470C5">
        <w:rPr>
          <w:b w:val="0"/>
          <w:sz w:val="21"/>
          <w:szCs w:val="21"/>
        </w:rPr>
        <w:t>0</w:t>
      </w:r>
      <w:r w:rsidRPr="008470C5">
        <w:rPr>
          <w:b w:val="0"/>
          <w:sz w:val="21"/>
          <w:szCs w:val="21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Antes da abertura da sessão, realizou-se o credenciamento dos representantes, feito a partir da apresentação dos documentos de identificação.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1 – Abertura: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O Pregoeiro deu início aos trabalhos, fazendo comunicação aos presentes sobre: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a) objetivos do pregão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b) ordenação dos trabalhos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c) forma e ordem em que os licitantes pediriam a palavra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d) vedação a intervenções fora da ordem definida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e) forma como serão feitos os lances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f) aviso sobre empresas coligadas e vedações do art. 9º da Lei nº 8.666/93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g) pedido para que não se retirassem antes do término, face a possibilidade de re-pregoar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h) as penalidades previstas no art. 7º da Lei nº 10.520/02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i) observou o pregoeiro que ele e a comissão de apoio têm interesse em cumprir a lei, respeitar os direitos dos licitantes e a lisura do certame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j) após, foram esclarecidas as dúvidas dos licitantes e informados os nomes dos licitantes que estavam credenciados para participar do certame: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8470C5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8470C5" w:rsidRDefault="00F57748" w:rsidP="008470C5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470C5">
              <w:rPr>
                <w:rFonts w:ascii="Arial" w:hAnsi="Arial" w:cs="Arial"/>
                <w:sz w:val="21"/>
                <w:szCs w:val="21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8470C5" w:rsidRDefault="00F57748" w:rsidP="008470C5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8470C5">
              <w:rPr>
                <w:rFonts w:ascii="Arial" w:hAnsi="Arial" w:cs="Arial"/>
                <w:sz w:val="21"/>
                <w:szCs w:val="21"/>
              </w:rPr>
              <w:t>REPRESENTANTE</w:t>
            </w:r>
          </w:p>
        </w:tc>
      </w:tr>
      <w:tr w:rsidR="008C7B38" w:rsidRPr="008470C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B38" w:rsidRPr="00A426DC" w:rsidRDefault="008C7B38" w:rsidP="0059204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22198545"/>
            <w:bookmarkStart w:id="1" w:name="_Hlk9328581"/>
            <w:bookmarkStart w:id="2" w:name="OLE_LINK7"/>
            <w:r>
              <w:rPr>
                <w:b w:val="0"/>
                <w:sz w:val="22"/>
                <w:szCs w:val="22"/>
              </w:rPr>
              <w:t xml:space="preserve">CME Promoções e Eventos Ltda </w:t>
            </w:r>
            <w:bookmarkEnd w:id="2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B38" w:rsidRPr="00A426DC" w:rsidRDefault="008C7B38" w:rsidP="00592044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Isac Vieira</w:t>
            </w:r>
          </w:p>
        </w:tc>
      </w:tr>
      <w:tr w:rsidR="008C7B38" w:rsidRPr="008470C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bookmarkStart w:id="3" w:name="OLE_LINK9"/>
            <w:bookmarkStart w:id="4" w:name="OLE_LINK10"/>
            <w:r w:rsidRPr="008470C5">
              <w:rPr>
                <w:b w:val="0"/>
                <w:sz w:val="21"/>
                <w:szCs w:val="21"/>
              </w:rPr>
              <w:t>Ouro Negro Serviços e Eventos Eireli</w:t>
            </w:r>
            <w:bookmarkEnd w:id="3"/>
            <w:bookmarkEnd w:id="4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r w:rsidRPr="008470C5">
              <w:rPr>
                <w:b w:val="0"/>
                <w:sz w:val="21"/>
                <w:szCs w:val="21"/>
              </w:rPr>
              <w:t>Newton David da Silva Junior</w:t>
            </w:r>
          </w:p>
        </w:tc>
      </w:tr>
      <w:tr w:rsidR="008C7B38" w:rsidRPr="008470C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bookmarkStart w:id="5" w:name="_Hlk19801535"/>
            <w:r w:rsidRPr="008470C5">
              <w:rPr>
                <w:b w:val="0"/>
                <w:sz w:val="21"/>
                <w:szCs w:val="21"/>
              </w:rPr>
              <w:t>Douglas Tiago Lopes MEI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r w:rsidRPr="008470C5">
              <w:rPr>
                <w:b w:val="0"/>
                <w:sz w:val="21"/>
                <w:szCs w:val="21"/>
              </w:rPr>
              <w:t>Dalmo José Mendonça</w:t>
            </w:r>
          </w:p>
        </w:tc>
      </w:tr>
      <w:tr w:rsidR="008C7B38" w:rsidRPr="008470C5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bookmarkStart w:id="6" w:name="OLE_LINK6"/>
            <w:bookmarkEnd w:id="0"/>
            <w:r w:rsidRPr="008470C5">
              <w:rPr>
                <w:b w:val="0"/>
                <w:sz w:val="21"/>
                <w:szCs w:val="21"/>
              </w:rPr>
              <w:t>Phama Promoções e Eventos Ltda</w:t>
            </w:r>
            <w:bookmarkEnd w:id="6"/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B38" w:rsidRPr="008470C5" w:rsidRDefault="008C7B38" w:rsidP="008470C5">
            <w:pPr>
              <w:pStyle w:val="TextoBoletim"/>
              <w:snapToGrid w:val="0"/>
              <w:spacing w:after="0"/>
              <w:ind w:firstLine="0"/>
              <w:rPr>
                <w:b w:val="0"/>
                <w:sz w:val="21"/>
                <w:szCs w:val="21"/>
              </w:rPr>
            </w:pPr>
            <w:r w:rsidRPr="008470C5">
              <w:rPr>
                <w:b w:val="0"/>
                <w:sz w:val="21"/>
                <w:szCs w:val="21"/>
              </w:rPr>
              <w:t>Cleiton Borges Ferreira</w:t>
            </w:r>
          </w:p>
        </w:tc>
      </w:tr>
      <w:bookmarkEnd w:id="1"/>
      <w:bookmarkEnd w:id="5"/>
    </w:tbl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Imediatamente procedeu-se à abertura e à verificação da conformidade das propostas com os requisitos estabelecidos no edital.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bCs/>
          <w:color w:val="000000"/>
          <w:sz w:val="21"/>
          <w:szCs w:val="21"/>
        </w:rPr>
      </w:pPr>
      <w:r w:rsidRPr="008470C5">
        <w:rPr>
          <w:b w:val="0"/>
          <w:bCs/>
          <w:color w:val="000000"/>
          <w:sz w:val="21"/>
          <w:szCs w:val="21"/>
        </w:rPr>
        <w:t>Na sucessão de lances, a diferença de valor não poderá ser inferior a 0,01 (um centavo).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D5244B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 xml:space="preserve">As propostas foram lançadas e apresentados lances e negociação direta com o pregoeiro conforme </w:t>
      </w:r>
      <w:r w:rsidR="00B81250" w:rsidRPr="008470C5">
        <w:rPr>
          <w:b w:val="0"/>
          <w:sz w:val="21"/>
          <w:szCs w:val="21"/>
        </w:rPr>
        <w:t>mapas anexos.</w:t>
      </w:r>
      <w:r w:rsidR="00D5244B" w:rsidRPr="008470C5">
        <w:rPr>
          <w:b w:val="0"/>
          <w:sz w:val="21"/>
          <w:szCs w:val="21"/>
        </w:rPr>
        <w:t xml:space="preserve"> </w:t>
      </w:r>
    </w:p>
    <w:p w:rsidR="00D5244B" w:rsidRPr="008470C5" w:rsidRDefault="00D5244B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4F40E9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8470C5">
        <w:rPr>
          <w:b w:val="0"/>
          <w:sz w:val="21"/>
          <w:szCs w:val="21"/>
        </w:rPr>
        <w:t>ha</w:t>
      </w:r>
      <w:r w:rsidR="00AF65EB" w:rsidRPr="008470C5">
        <w:rPr>
          <w:b w:val="0"/>
          <w:sz w:val="21"/>
          <w:szCs w:val="21"/>
        </w:rPr>
        <w:t>bilitadas</w:t>
      </w:r>
      <w:r w:rsidR="00960BF7" w:rsidRPr="008470C5">
        <w:rPr>
          <w:b w:val="0"/>
          <w:sz w:val="21"/>
          <w:szCs w:val="21"/>
        </w:rPr>
        <w:t xml:space="preserve"> </w:t>
      </w:r>
      <w:r w:rsidR="00850472" w:rsidRPr="008470C5">
        <w:rPr>
          <w:b w:val="0"/>
          <w:sz w:val="21"/>
          <w:szCs w:val="21"/>
        </w:rPr>
        <w:t>a</w:t>
      </w:r>
      <w:r w:rsidR="00AF65EB" w:rsidRPr="008470C5">
        <w:rPr>
          <w:b w:val="0"/>
          <w:sz w:val="21"/>
          <w:szCs w:val="21"/>
        </w:rPr>
        <w:t>s</w:t>
      </w:r>
      <w:r w:rsidR="00850472" w:rsidRPr="008470C5">
        <w:rPr>
          <w:b w:val="0"/>
          <w:sz w:val="21"/>
          <w:szCs w:val="21"/>
        </w:rPr>
        <w:t xml:space="preserve"> </w:t>
      </w:r>
      <w:bookmarkStart w:id="7" w:name="OLE_LINK5"/>
      <w:r w:rsidR="002C0FB0" w:rsidRPr="008470C5">
        <w:rPr>
          <w:b w:val="0"/>
          <w:sz w:val="21"/>
          <w:szCs w:val="21"/>
        </w:rPr>
        <w:t>Empresa</w:t>
      </w:r>
      <w:bookmarkEnd w:id="7"/>
      <w:r w:rsidR="00AF65EB" w:rsidRPr="008470C5">
        <w:rPr>
          <w:b w:val="0"/>
          <w:sz w:val="21"/>
          <w:szCs w:val="21"/>
        </w:rPr>
        <w:t>s</w:t>
      </w:r>
      <w:r w:rsidR="008B0D3B" w:rsidRPr="008470C5">
        <w:rPr>
          <w:b w:val="0"/>
          <w:sz w:val="21"/>
          <w:szCs w:val="21"/>
        </w:rPr>
        <w:t xml:space="preserve"> </w:t>
      </w:r>
      <w:r w:rsidR="009C5A7B" w:rsidRPr="008470C5">
        <w:rPr>
          <w:b w:val="0"/>
          <w:sz w:val="21"/>
          <w:szCs w:val="21"/>
        </w:rPr>
        <w:t xml:space="preserve">Ouro Negro Serviços e Eventos Eireli </w:t>
      </w:r>
      <w:r w:rsidR="008B0D3B" w:rsidRPr="008470C5">
        <w:rPr>
          <w:b w:val="0"/>
          <w:sz w:val="21"/>
          <w:szCs w:val="21"/>
        </w:rPr>
        <w:t xml:space="preserve">e </w:t>
      </w:r>
      <w:r w:rsidR="005C64FA">
        <w:rPr>
          <w:b w:val="0"/>
          <w:sz w:val="22"/>
          <w:szCs w:val="22"/>
        </w:rPr>
        <w:t>CME Promoções e Eventos Ltda</w:t>
      </w:r>
      <w:r w:rsidR="00970DCE" w:rsidRPr="008470C5">
        <w:rPr>
          <w:b w:val="0"/>
          <w:sz w:val="21"/>
          <w:szCs w:val="21"/>
        </w:rPr>
        <w:t>.</w:t>
      </w:r>
    </w:p>
    <w:p w:rsidR="00C456FE" w:rsidRPr="008470C5" w:rsidRDefault="00C456FE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lastRenderedPageBreak/>
        <w:t>Constatando-se que a licitante que apresentou a melhor proposta e atendeu às exigências fixadas no edital, foi declarada vencedora do certame a licitante listada no Mapa de Apuração dos Vencedores em anexo.</w:t>
      </w:r>
    </w:p>
    <w:p w:rsidR="008470C5" w:rsidRDefault="008470C5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bookmarkStart w:id="8" w:name="OLE_LINK4"/>
    </w:p>
    <w:p w:rsidR="008470C5" w:rsidRPr="008470C5" w:rsidRDefault="005C64FA" w:rsidP="005C64FA">
      <w:pPr>
        <w:pStyle w:val="TextoBoletim"/>
        <w:spacing w:after="0"/>
        <w:ind w:firstLine="0"/>
        <w:rPr>
          <w:b w:val="0"/>
          <w:sz w:val="21"/>
          <w:szCs w:val="21"/>
        </w:rPr>
      </w:pPr>
      <w:r>
        <w:rPr>
          <w:b w:val="0"/>
          <w:sz w:val="21"/>
          <w:szCs w:val="21"/>
        </w:rPr>
        <w:t xml:space="preserve">A Empresa </w:t>
      </w:r>
      <w:r w:rsidRPr="008470C5">
        <w:rPr>
          <w:b w:val="0"/>
          <w:sz w:val="21"/>
          <w:szCs w:val="21"/>
        </w:rPr>
        <w:t>Douglas Tiago Lopes MEI</w:t>
      </w:r>
      <w:r>
        <w:rPr>
          <w:b w:val="0"/>
          <w:sz w:val="21"/>
          <w:szCs w:val="21"/>
        </w:rPr>
        <w:t xml:space="preserve"> não sagrou vencedora no certame sen</w:t>
      </w:r>
      <w:bookmarkEnd w:id="8"/>
      <w:r>
        <w:rPr>
          <w:b w:val="0"/>
          <w:sz w:val="21"/>
          <w:szCs w:val="21"/>
        </w:rPr>
        <w:t>do</w:t>
      </w:r>
      <w:r w:rsidR="00C96B83">
        <w:rPr>
          <w:b w:val="0"/>
          <w:sz w:val="21"/>
          <w:szCs w:val="21"/>
        </w:rPr>
        <w:t xml:space="preserve"> devolvido o envelope de documen</w:t>
      </w:r>
      <w:r>
        <w:rPr>
          <w:b w:val="0"/>
          <w:sz w:val="21"/>
          <w:szCs w:val="21"/>
        </w:rPr>
        <w:t>tos.</w:t>
      </w:r>
    </w:p>
    <w:p w:rsidR="008470C5" w:rsidRPr="008470C5" w:rsidRDefault="008470C5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8470C5" w:rsidRPr="008470C5" w:rsidRDefault="008470C5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Assim, a motivação foi recebida sendo concedido pelo Pregoeiro foi concedido pra prazo de 03 (três) dias para apresentação de razões recursais.</w:t>
      </w:r>
    </w:p>
    <w:p w:rsidR="008470C5" w:rsidRPr="008470C5" w:rsidRDefault="008470C5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8470C5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H</w:t>
      </w:r>
      <w:r w:rsidR="00F57748" w:rsidRPr="008470C5">
        <w:rPr>
          <w:b w:val="0"/>
          <w:sz w:val="21"/>
          <w:szCs w:val="21"/>
        </w:rPr>
        <w:t>ouve interesse a interposição recurso.</w:t>
      </w:r>
    </w:p>
    <w:p w:rsidR="00D5244B" w:rsidRPr="008470C5" w:rsidRDefault="00D5244B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D5244B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 xml:space="preserve">A sessão encerrou-se as </w:t>
      </w:r>
      <w:r w:rsidR="00AC03EA" w:rsidRPr="008470C5">
        <w:rPr>
          <w:b w:val="0"/>
          <w:sz w:val="21"/>
          <w:szCs w:val="21"/>
        </w:rPr>
        <w:t>1</w:t>
      </w:r>
      <w:r w:rsidR="008470C5" w:rsidRPr="008470C5">
        <w:rPr>
          <w:b w:val="0"/>
          <w:sz w:val="21"/>
          <w:szCs w:val="21"/>
        </w:rPr>
        <w:t>0</w:t>
      </w:r>
      <w:r w:rsidR="00F57748" w:rsidRPr="008470C5">
        <w:rPr>
          <w:b w:val="0"/>
          <w:sz w:val="21"/>
          <w:szCs w:val="21"/>
        </w:rPr>
        <w:t>:</w:t>
      </w:r>
      <w:r w:rsidR="005C64FA">
        <w:rPr>
          <w:b w:val="0"/>
          <w:sz w:val="21"/>
          <w:szCs w:val="21"/>
        </w:rPr>
        <w:t>20</w:t>
      </w:r>
      <w:r w:rsidR="00B81250" w:rsidRPr="008470C5">
        <w:rPr>
          <w:b w:val="0"/>
          <w:sz w:val="21"/>
          <w:szCs w:val="21"/>
        </w:rPr>
        <w:t xml:space="preserve"> </w:t>
      </w:r>
      <w:r w:rsidR="00F57748" w:rsidRPr="008470C5">
        <w:rPr>
          <w:b w:val="0"/>
          <w:sz w:val="21"/>
          <w:szCs w:val="21"/>
        </w:rPr>
        <w:t>h</w:t>
      </w:r>
      <w:r w:rsidR="00B81250" w:rsidRPr="008470C5">
        <w:rPr>
          <w:b w:val="0"/>
          <w:sz w:val="21"/>
          <w:szCs w:val="21"/>
        </w:rPr>
        <w:t>oras</w:t>
      </w:r>
      <w:r w:rsidR="00F57748" w:rsidRPr="008470C5">
        <w:rPr>
          <w:b w:val="0"/>
          <w:sz w:val="21"/>
          <w:szCs w:val="21"/>
        </w:rPr>
        <w:t>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Nada mais havendo a tratar, lavrou-se a presente A</w:t>
      </w:r>
      <w:r w:rsidR="002A7FD7" w:rsidRPr="008470C5">
        <w:rPr>
          <w:b w:val="0"/>
          <w:sz w:val="21"/>
          <w:szCs w:val="21"/>
        </w:rPr>
        <w:t>ta</w:t>
      </w:r>
      <w:r w:rsidRPr="008470C5">
        <w:rPr>
          <w:b w:val="0"/>
          <w:sz w:val="21"/>
          <w:szCs w:val="21"/>
        </w:rPr>
        <w:t>, que depois de lida e aprovada, foi por todos assinada.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2F0E04" w:rsidRPr="008470C5" w:rsidRDefault="00E4647F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Pequi</w:t>
      </w:r>
      <w:r w:rsidR="00F57748" w:rsidRPr="008470C5">
        <w:rPr>
          <w:b w:val="0"/>
          <w:sz w:val="21"/>
          <w:szCs w:val="21"/>
        </w:rPr>
        <w:t>,</w:t>
      </w:r>
      <w:r w:rsidR="00DF4A78" w:rsidRPr="008470C5">
        <w:rPr>
          <w:b w:val="0"/>
          <w:sz w:val="21"/>
          <w:szCs w:val="21"/>
        </w:rPr>
        <w:t xml:space="preserve"> </w:t>
      </w:r>
      <w:r w:rsidR="00C456FE" w:rsidRPr="008470C5">
        <w:rPr>
          <w:b w:val="0"/>
          <w:sz w:val="21"/>
          <w:szCs w:val="21"/>
        </w:rPr>
        <w:t>1</w:t>
      </w:r>
      <w:r w:rsidR="002C762A">
        <w:rPr>
          <w:b w:val="0"/>
          <w:sz w:val="21"/>
          <w:szCs w:val="21"/>
        </w:rPr>
        <w:t>0</w:t>
      </w:r>
      <w:r w:rsidR="00F57748" w:rsidRPr="008470C5">
        <w:rPr>
          <w:b w:val="0"/>
          <w:sz w:val="21"/>
          <w:szCs w:val="21"/>
        </w:rPr>
        <w:t xml:space="preserve"> de </w:t>
      </w:r>
      <w:r w:rsidR="002C762A">
        <w:rPr>
          <w:b w:val="0"/>
          <w:sz w:val="21"/>
          <w:szCs w:val="21"/>
        </w:rPr>
        <w:t>dezembro</w:t>
      </w:r>
      <w:r w:rsidRPr="008470C5">
        <w:rPr>
          <w:b w:val="0"/>
          <w:sz w:val="21"/>
          <w:szCs w:val="21"/>
        </w:rPr>
        <w:t xml:space="preserve"> </w:t>
      </w:r>
      <w:r w:rsidR="00F57748" w:rsidRPr="008470C5">
        <w:rPr>
          <w:b w:val="0"/>
          <w:sz w:val="21"/>
          <w:szCs w:val="21"/>
        </w:rPr>
        <w:t>de 201</w:t>
      </w:r>
      <w:r w:rsidR="00427763" w:rsidRPr="008470C5">
        <w:rPr>
          <w:b w:val="0"/>
          <w:sz w:val="21"/>
          <w:szCs w:val="21"/>
        </w:rPr>
        <w:t>9</w:t>
      </w:r>
      <w:r w:rsidR="00F57748" w:rsidRPr="008470C5">
        <w:rPr>
          <w:b w:val="0"/>
          <w:sz w:val="21"/>
          <w:szCs w:val="21"/>
        </w:rPr>
        <w:t>.</w:t>
      </w:r>
      <w:bookmarkStart w:id="9" w:name="OLE_LINK25"/>
      <w:bookmarkStart w:id="10" w:name="OLE_LINK26"/>
    </w:p>
    <w:p w:rsidR="002F0E04" w:rsidRPr="008470C5" w:rsidRDefault="002F0E04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André Corrêa Duarte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Pregoeiro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Equipe de apoio:</w:t>
      </w:r>
    </w:p>
    <w:p w:rsidR="00F57748" w:rsidRPr="008470C5" w:rsidRDefault="00F57748" w:rsidP="008470C5">
      <w:pPr>
        <w:pStyle w:val="TextoBoletim"/>
        <w:spacing w:after="0"/>
        <w:ind w:firstLine="0"/>
        <w:rPr>
          <w:b w:val="0"/>
          <w:sz w:val="21"/>
          <w:szCs w:val="21"/>
        </w:rPr>
      </w:pPr>
    </w:p>
    <w:p w:rsidR="00F57748" w:rsidRPr="008470C5" w:rsidRDefault="005E45B7" w:rsidP="008470C5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 xml:space="preserve">Oziel Marco de Rezende                     </w:t>
      </w:r>
      <w:r w:rsidR="00427763" w:rsidRPr="008470C5">
        <w:rPr>
          <w:b w:val="0"/>
          <w:sz w:val="21"/>
          <w:szCs w:val="21"/>
        </w:rPr>
        <w:t>Tayná Tábata Antônia de Rezende</w:t>
      </w:r>
    </w:p>
    <w:bookmarkEnd w:id="9"/>
    <w:bookmarkEnd w:id="10"/>
    <w:p w:rsidR="00F57748" w:rsidRPr="008470C5" w:rsidRDefault="00F57748" w:rsidP="008470C5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</w:p>
    <w:p w:rsidR="008C7B38" w:rsidRDefault="008C7B38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C7B38">
        <w:rPr>
          <w:b w:val="0"/>
          <w:sz w:val="21"/>
          <w:szCs w:val="21"/>
        </w:rPr>
        <w:t>CME Promoções e Eventos Ltda</w:t>
      </w:r>
    </w:p>
    <w:p w:rsidR="008470C5" w:rsidRDefault="008C7B38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C7B38">
        <w:rPr>
          <w:b w:val="0"/>
          <w:sz w:val="21"/>
          <w:szCs w:val="21"/>
        </w:rPr>
        <w:t>Isac Vieira</w:t>
      </w:r>
    </w:p>
    <w:p w:rsidR="008C7B38" w:rsidRPr="008470C5" w:rsidRDefault="008C7B38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Ouro Negro Serviços e Eventos Eireli</w:t>
      </w: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Newton David da Silva Junior</w:t>
      </w: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Douglas Tiago Lopes MEI</w:t>
      </w: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Dalmo José Mendonça</w:t>
      </w:r>
    </w:p>
    <w:p w:rsidR="008470C5" w:rsidRPr="008470C5" w:rsidRDefault="008470C5" w:rsidP="008470C5">
      <w:pPr>
        <w:pStyle w:val="TextoBoletim"/>
        <w:spacing w:after="0"/>
        <w:jc w:val="center"/>
        <w:rPr>
          <w:b w:val="0"/>
          <w:sz w:val="21"/>
          <w:szCs w:val="21"/>
        </w:rPr>
      </w:pPr>
    </w:p>
    <w:p w:rsidR="008470C5" w:rsidRPr="008470C5" w:rsidRDefault="008470C5" w:rsidP="008470C5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Phama Promoções e Eventos Ltda</w:t>
      </w:r>
    </w:p>
    <w:p w:rsidR="009727C3" w:rsidRPr="008470C5" w:rsidRDefault="008470C5" w:rsidP="008470C5">
      <w:pPr>
        <w:pStyle w:val="TextoBoletim"/>
        <w:spacing w:after="0"/>
        <w:ind w:firstLine="0"/>
        <w:jc w:val="center"/>
        <w:rPr>
          <w:b w:val="0"/>
          <w:sz w:val="21"/>
          <w:szCs w:val="21"/>
        </w:rPr>
      </w:pPr>
      <w:r w:rsidRPr="008470C5">
        <w:rPr>
          <w:b w:val="0"/>
          <w:sz w:val="21"/>
          <w:szCs w:val="21"/>
        </w:rPr>
        <w:t>Cleiton Borges Ferreira</w:t>
      </w:r>
    </w:p>
    <w:sectPr w:rsidR="009727C3" w:rsidRPr="008470C5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28B2" w:rsidRDefault="00E528B2" w:rsidP="00035C98">
      <w:r>
        <w:separator/>
      </w:r>
    </w:p>
  </w:endnote>
  <w:endnote w:type="continuationSeparator" w:id="1">
    <w:p w:rsidR="00E528B2" w:rsidRDefault="00E528B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28B2" w:rsidRDefault="00E528B2" w:rsidP="00035C98">
      <w:r>
        <w:separator/>
      </w:r>
    </w:p>
  </w:footnote>
  <w:footnote w:type="continuationSeparator" w:id="1">
    <w:p w:rsidR="00E528B2" w:rsidRDefault="00E528B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04A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42E"/>
    <w:rsid w:val="00140F04"/>
    <w:rsid w:val="00154767"/>
    <w:rsid w:val="0016455C"/>
    <w:rsid w:val="0017632C"/>
    <w:rsid w:val="001843BA"/>
    <w:rsid w:val="00193504"/>
    <w:rsid w:val="00194852"/>
    <w:rsid w:val="001A31B1"/>
    <w:rsid w:val="001B49C2"/>
    <w:rsid w:val="001B72D3"/>
    <w:rsid w:val="001C3A3D"/>
    <w:rsid w:val="001C5514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C762A"/>
    <w:rsid w:val="002D1706"/>
    <w:rsid w:val="002D38A8"/>
    <w:rsid w:val="002D4FCB"/>
    <w:rsid w:val="002E7217"/>
    <w:rsid w:val="002F0E04"/>
    <w:rsid w:val="002F3DA1"/>
    <w:rsid w:val="00301DCE"/>
    <w:rsid w:val="003049E8"/>
    <w:rsid w:val="0033219C"/>
    <w:rsid w:val="00332DF1"/>
    <w:rsid w:val="003351E4"/>
    <w:rsid w:val="00335A79"/>
    <w:rsid w:val="00337057"/>
    <w:rsid w:val="00337DC6"/>
    <w:rsid w:val="00340467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2229"/>
    <w:rsid w:val="00404A4C"/>
    <w:rsid w:val="00416EF4"/>
    <w:rsid w:val="00425EA1"/>
    <w:rsid w:val="004270DD"/>
    <w:rsid w:val="004275CB"/>
    <w:rsid w:val="00427763"/>
    <w:rsid w:val="00437099"/>
    <w:rsid w:val="00445649"/>
    <w:rsid w:val="00461F22"/>
    <w:rsid w:val="004C5ACE"/>
    <w:rsid w:val="004D4629"/>
    <w:rsid w:val="004D7E32"/>
    <w:rsid w:val="004E0EA3"/>
    <w:rsid w:val="004E4AD9"/>
    <w:rsid w:val="004F3E61"/>
    <w:rsid w:val="004F40E9"/>
    <w:rsid w:val="004F76B6"/>
    <w:rsid w:val="005058E8"/>
    <w:rsid w:val="00505DBF"/>
    <w:rsid w:val="00510019"/>
    <w:rsid w:val="005131D7"/>
    <w:rsid w:val="00525590"/>
    <w:rsid w:val="0052718D"/>
    <w:rsid w:val="00556D1E"/>
    <w:rsid w:val="00574E05"/>
    <w:rsid w:val="005808AF"/>
    <w:rsid w:val="00581C49"/>
    <w:rsid w:val="00583943"/>
    <w:rsid w:val="005A7123"/>
    <w:rsid w:val="005B0199"/>
    <w:rsid w:val="005B57B8"/>
    <w:rsid w:val="005B739F"/>
    <w:rsid w:val="005C29A0"/>
    <w:rsid w:val="005C64FA"/>
    <w:rsid w:val="005C743B"/>
    <w:rsid w:val="005C776F"/>
    <w:rsid w:val="005E45B7"/>
    <w:rsid w:val="005F212B"/>
    <w:rsid w:val="005F3010"/>
    <w:rsid w:val="005F7BAF"/>
    <w:rsid w:val="00606BC4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52096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2300F"/>
    <w:rsid w:val="0082666C"/>
    <w:rsid w:val="008470C5"/>
    <w:rsid w:val="00850472"/>
    <w:rsid w:val="00864359"/>
    <w:rsid w:val="0086747C"/>
    <w:rsid w:val="00882393"/>
    <w:rsid w:val="00887783"/>
    <w:rsid w:val="00890452"/>
    <w:rsid w:val="008943BD"/>
    <w:rsid w:val="00897848"/>
    <w:rsid w:val="008B0D3B"/>
    <w:rsid w:val="008B345B"/>
    <w:rsid w:val="008B3A11"/>
    <w:rsid w:val="008C776F"/>
    <w:rsid w:val="008C7B38"/>
    <w:rsid w:val="008D30DE"/>
    <w:rsid w:val="008E02AF"/>
    <w:rsid w:val="008E1401"/>
    <w:rsid w:val="008E1971"/>
    <w:rsid w:val="008E6D25"/>
    <w:rsid w:val="008E79D7"/>
    <w:rsid w:val="008F5DAC"/>
    <w:rsid w:val="00914EA0"/>
    <w:rsid w:val="009218B5"/>
    <w:rsid w:val="0092220D"/>
    <w:rsid w:val="00934700"/>
    <w:rsid w:val="00941770"/>
    <w:rsid w:val="00960BF7"/>
    <w:rsid w:val="00967AFE"/>
    <w:rsid w:val="00970DCE"/>
    <w:rsid w:val="009727C3"/>
    <w:rsid w:val="00987B49"/>
    <w:rsid w:val="0099625A"/>
    <w:rsid w:val="009973A7"/>
    <w:rsid w:val="009A64A0"/>
    <w:rsid w:val="009B0842"/>
    <w:rsid w:val="009C5A7B"/>
    <w:rsid w:val="009E5A74"/>
    <w:rsid w:val="00A07A16"/>
    <w:rsid w:val="00A126CF"/>
    <w:rsid w:val="00A40A78"/>
    <w:rsid w:val="00A418F2"/>
    <w:rsid w:val="00A43D38"/>
    <w:rsid w:val="00A4579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935EB"/>
    <w:rsid w:val="00B938D1"/>
    <w:rsid w:val="00BA0BF3"/>
    <w:rsid w:val="00BA3D77"/>
    <w:rsid w:val="00BB0D55"/>
    <w:rsid w:val="00BB11A8"/>
    <w:rsid w:val="00BC20E1"/>
    <w:rsid w:val="00BC2837"/>
    <w:rsid w:val="00BD09D6"/>
    <w:rsid w:val="00BD2348"/>
    <w:rsid w:val="00BD2591"/>
    <w:rsid w:val="00BF5F1D"/>
    <w:rsid w:val="00BF6442"/>
    <w:rsid w:val="00C0022C"/>
    <w:rsid w:val="00C13833"/>
    <w:rsid w:val="00C219CD"/>
    <w:rsid w:val="00C34742"/>
    <w:rsid w:val="00C456FE"/>
    <w:rsid w:val="00C47291"/>
    <w:rsid w:val="00C8664A"/>
    <w:rsid w:val="00C96B83"/>
    <w:rsid w:val="00CB369D"/>
    <w:rsid w:val="00CC34F8"/>
    <w:rsid w:val="00CC7540"/>
    <w:rsid w:val="00CC7B45"/>
    <w:rsid w:val="00CD141B"/>
    <w:rsid w:val="00CD5532"/>
    <w:rsid w:val="00CF154D"/>
    <w:rsid w:val="00CF7691"/>
    <w:rsid w:val="00D14361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7130"/>
    <w:rsid w:val="00DA150D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28B2"/>
    <w:rsid w:val="00E569C1"/>
    <w:rsid w:val="00E76260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6646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B61AC"/>
    <w:rsid w:val="00FD6BA1"/>
    <w:rsid w:val="00FE223D"/>
    <w:rsid w:val="00FE301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604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130</cp:revision>
  <cp:lastPrinted>2019-10-15T12:47:00Z</cp:lastPrinted>
  <dcterms:created xsi:type="dcterms:W3CDTF">2018-02-15T11:18:00Z</dcterms:created>
  <dcterms:modified xsi:type="dcterms:W3CDTF">2019-12-10T13:20:00Z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