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26A32" w:rsidRPr="00326A32" w:rsidRDefault="00326A32" w:rsidP="00467EFD">
      <w:pPr>
        <w:pageBreakBefore/>
        <w:jc w:val="both"/>
        <w:rPr>
          <w:rFonts w:ascii="Arial" w:hAnsi="Arial" w:cs="Arial"/>
          <w:b/>
          <w:sz w:val="22"/>
          <w:szCs w:val="22"/>
        </w:rPr>
      </w:pPr>
      <w:r w:rsidRPr="00326A32">
        <w:rPr>
          <w:rFonts w:ascii="Arial" w:hAnsi="Arial" w:cs="Arial"/>
          <w:b/>
          <w:sz w:val="22"/>
          <w:szCs w:val="22"/>
        </w:rPr>
        <w:t xml:space="preserve">PROCESSO LICITATÓRIO Nº </w:t>
      </w:r>
      <w:r w:rsidR="006526FF">
        <w:rPr>
          <w:rFonts w:ascii="Arial" w:hAnsi="Arial" w:cs="Arial"/>
          <w:b/>
          <w:sz w:val="22"/>
          <w:szCs w:val="22"/>
        </w:rPr>
        <w:t>097</w:t>
      </w:r>
      <w:r w:rsidR="00931CB1">
        <w:rPr>
          <w:rFonts w:ascii="Arial" w:hAnsi="Arial" w:cs="Arial"/>
          <w:b/>
          <w:sz w:val="22"/>
          <w:szCs w:val="22"/>
        </w:rPr>
        <w:t>/</w:t>
      </w:r>
      <w:r w:rsidR="006526FF">
        <w:rPr>
          <w:rFonts w:ascii="Arial" w:hAnsi="Arial" w:cs="Arial"/>
          <w:b/>
          <w:sz w:val="22"/>
          <w:szCs w:val="22"/>
        </w:rPr>
        <w:t>2021</w:t>
      </w:r>
    </w:p>
    <w:p w:rsidR="00326A32" w:rsidRPr="00326A32" w:rsidRDefault="00326A32" w:rsidP="00467EFD">
      <w:pPr>
        <w:jc w:val="both"/>
        <w:rPr>
          <w:rFonts w:ascii="Arial" w:hAnsi="Arial" w:cs="Arial"/>
          <w:b/>
          <w:sz w:val="22"/>
          <w:szCs w:val="22"/>
        </w:rPr>
      </w:pPr>
      <w:r w:rsidRPr="00326A32">
        <w:rPr>
          <w:rFonts w:ascii="Arial" w:hAnsi="Arial" w:cs="Arial"/>
          <w:b/>
          <w:sz w:val="22"/>
          <w:szCs w:val="22"/>
        </w:rPr>
        <w:t xml:space="preserve">PREGÃO PRESENCIAL Nº </w:t>
      </w:r>
      <w:r w:rsidR="006526FF">
        <w:rPr>
          <w:rFonts w:ascii="Arial" w:hAnsi="Arial" w:cs="Arial"/>
          <w:b/>
          <w:sz w:val="22"/>
          <w:szCs w:val="22"/>
        </w:rPr>
        <w:t>061</w:t>
      </w:r>
      <w:r w:rsidR="00931CB1">
        <w:rPr>
          <w:rFonts w:ascii="Arial" w:hAnsi="Arial" w:cs="Arial"/>
          <w:b/>
          <w:sz w:val="22"/>
          <w:szCs w:val="22"/>
        </w:rPr>
        <w:t>/</w:t>
      </w:r>
      <w:r w:rsidR="006526FF">
        <w:rPr>
          <w:rFonts w:ascii="Arial" w:hAnsi="Arial" w:cs="Arial"/>
          <w:b/>
          <w:sz w:val="22"/>
          <w:szCs w:val="22"/>
        </w:rPr>
        <w:t>2021</w:t>
      </w:r>
    </w:p>
    <w:p w:rsidR="00326A32" w:rsidRPr="00326A32" w:rsidRDefault="00326A32" w:rsidP="00467EFD">
      <w:pPr>
        <w:jc w:val="both"/>
        <w:rPr>
          <w:rFonts w:ascii="Arial" w:hAnsi="Arial" w:cs="Arial"/>
          <w:b/>
          <w:sz w:val="22"/>
          <w:szCs w:val="22"/>
        </w:rPr>
      </w:pPr>
    </w:p>
    <w:p w:rsidR="00326A32" w:rsidRPr="00326A32" w:rsidRDefault="00326A32" w:rsidP="00285449">
      <w:pPr>
        <w:pStyle w:val="Ttulo1"/>
        <w:spacing w:before="0" w:after="0"/>
        <w:jc w:val="center"/>
        <w:rPr>
          <w:rFonts w:cs="Arial"/>
          <w:b w:val="0"/>
          <w:sz w:val="22"/>
          <w:szCs w:val="22"/>
          <w:u w:val="single"/>
        </w:rPr>
      </w:pPr>
      <w:r w:rsidRPr="00326A32">
        <w:rPr>
          <w:rFonts w:cs="Arial"/>
          <w:b w:val="0"/>
          <w:sz w:val="22"/>
          <w:szCs w:val="22"/>
          <w:u w:val="single"/>
        </w:rPr>
        <w:t>ATA DE REGISTRO DE PREÇOS</w:t>
      </w:r>
    </w:p>
    <w:p w:rsidR="00326A32" w:rsidRPr="00326A32" w:rsidRDefault="00326A32" w:rsidP="00467EFD">
      <w:pPr>
        <w:tabs>
          <w:tab w:val="right" w:pos="2359"/>
        </w:tabs>
        <w:jc w:val="both"/>
        <w:rPr>
          <w:rFonts w:ascii="Arial" w:hAnsi="Arial" w:cs="Arial"/>
          <w:sz w:val="22"/>
          <w:szCs w:val="22"/>
          <w:u w:val="single"/>
        </w:rPr>
      </w:pPr>
    </w:p>
    <w:p w:rsidR="00326A32" w:rsidRPr="00326A32" w:rsidRDefault="00326A32" w:rsidP="00467EFD">
      <w:pPr>
        <w:jc w:val="both"/>
        <w:rPr>
          <w:rFonts w:ascii="Arial" w:hAnsi="Arial" w:cs="Arial"/>
          <w:sz w:val="22"/>
          <w:szCs w:val="22"/>
        </w:rPr>
      </w:pPr>
    </w:p>
    <w:p w:rsidR="00326A32" w:rsidRPr="00326A32" w:rsidRDefault="00326A32" w:rsidP="00467EFD">
      <w:pPr>
        <w:jc w:val="both"/>
        <w:rPr>
          <w:rFonts w:ascii="Arial" w:hAnsi="Arial" w:cs="Arial"/>
          <w:sz w:val="22"/>
          <w:szCs w:val="22"/>
        </w:rPr>
      </w:pPr>
      <w:r w:rsidRPr="00326A32">
        <w:rPr>
          <w:rFonts w:ascii="Arial" w:hAnsi="Arial" w:cs="Arial"/>
          <w:sz w:val="22"/>
          <w:szCs w:val="22"/>
        </w:rPr>
        <w:t>ATA DE REGISTRO DE PREÇOS Nº 0</w:t>
      </w:r>
      <w:r w:rsidR="00092E3A">
        <w:rPr>
          <w:rFonts w:ascii="Arial" w:hAnsi="Arial" w:cs="Arial"/>
          <w:sz w:val="22"/>
          <w:szCs w:val="22"/>
        </w:rPr>
        <w:t>4</w:t>
      </w:r>
      <w:r w:rsidR="00285449">
        <w:rPr>
          <w:rFonts w:ascii="Arial" w:hAnsi="Arial" w:cs="Arial"/>
          <w:sz w:val="22"/>
          <w:szCs w:val="22"/>
        </w:rPr>
        <w:t>6</w:t>
      </w:r>
      <w:r w:rsidRPr="00326A32">
        <w:rPr>
          <w:rFonts w:ascii="Arial" w:hAnsi="Arial" w:cs="Arial"/>
          <w:sz w:val="22"/>
          <w:szCs w:val="22"/>
        </w:rPr>
        <w:t>/</w:t>
      </w:r>
      <w:r w:rsidR="006526FF">
        <w:rPr>
          <w:rFonts w:ascii="Arial" w:hAnsi="Arial" w:cs="Arial"/>
          <w:sz w:val="22"/>
          <w:szCs w:val="22"/>
        </w:rPr>
        <w:t>2021</w:t>
      </w:r>
      <w:r w:rsidRPr="00326A32">
        <w:rPr>
          <w:rFonts w:ascii="Arial" w:hAnsi="Arial" w:cs="Arial"/>
          <w:sz w:val="22"/>
          <w:szCs w:val="22"/>
        </w:rPr>
        <w:t>.</w:t>
      </w:r>
    </w:p>
    <w:p w:rsidR="00326A32" w:rsidRPr="00326A32" w:rsidRDefault="00326A32" w:rsidP="00467EFD">
      <w:pPr>
        <w:jc w:val="both"/>
        <w:rPr>
          <w:rFonts w:ascii="Arial" w:hAnsi="Arial" w:cs="Arial"/>
          <w:sz w:val="22"/>
          <w:szCs w:val="22"/>
        </w:rPr>
      </w:pPr>
      <w:r w:rsidRPr="00326A32">
        <w:rPr>
          <w:rFonts w:ascii="Arial" w:hAnsi="Arial" w:cs="Arial"/>
          <w:sz w:val="22"/>
          <w:szCs w:val="22"/>
        </w:rPr>
        <w:t xml:space="preserve">PREGÃO Nº </w:t>
      </w:r>
      <w:r w:rsidR="006526FF">
        <w:rPr>
          <w:rFonts w:ascii="Arial" w:hAnsi="Arial" w:cs="Arial"/>
          <w:sz w:val="22"/>
          <w:szCs w:val="22"/>
        </w:rPr>
        <w:t>061</w:t>
      </w:r>
      <w:r w:rsidR="00931CB1">
        <w:rPr>
          <w:rFonts w:ascii="Arial" w:hAnsi="Arial" w:cs="Arial"/>
          <w:sz w:val="22"/>
          <w:szCs w:val="22"/>
        </w:rPr>
        <w:t>/</w:t>
      </w:r>
      <w:r w:rsidR="006526FF">
        <w:rPr>
          <w:rFonts w:ascii="Arial" w:hAnsi="Arial" w:cs="Arial"/>
          <w:sz w:val="22"/>
          <w:szCs w:val="22"/>
        </w:rPr>
        <w:t>2021</w:t>
      </w:r>
      <w:r w:rsidRPr="00326A32">
        <w:rPr>
          <w:rFonts w:ascii="Arial" w:hAnsi="Arial" w:cs="Arial"/>
          <w:sz w:val="22"/>
          <w:szCs w:val="22"/>
        </w:rPr>
        <w:t>.</w:t>
      </w:r>
    </w:p>
    <w:p w:rsidR="00326A32" w:rsidRPr="00326A32" w:rsidRDefault="00326A32" w:rsidP="00467EFD">
      <w:pPr>
        <w:jc w:val="both"/>
        <w:rPr>
          <w:rFonts w:ascii="Arial" w:hAnsi="Arial" w:cs="Arial"/>
          <w:sz w:val="22"/>
          <w:szCs w:val="22"/>
        </w:rPr>
      </w:pPr>
      <w:r w:rsidRPr="00326A32">
        <w:rPr>
          <w:rFonts w:ascii="Arial" w:hAnsi="Arial" w:cs="Arial"/>
          <w:sz w:val="22"/>
          <w:szCs w:val="22"/>
        </w:rPr>
        <w:t xml:space="preserve">PROCESSO Nº </w:t>
      </w:r>
      <w:r w:rsidR="006526FF">
        <w:rPr>
          <w:rFonts w:ascii="Arial" w:hAnsi="Arial" w:cs="Arial"/>
          <w:sz w:val="22"/>
          <w:szCs w:val="22"/>
        </w:rPr>
        <w:t>097</w:t>
      </w:r>
      <w:r w:rsidR="00931CB1">
        <w:rPr>
          <w:rFonts w:ascii="Arial" w:hAnsi="Arial" w:cs="Arial"/>
          <w:sz w:val="22"/>
          <w:szCs w:val="22"/>
        </w:rPr>
        <w:t>/</w:t>
      </w:r>
      <w:r w:rsidR="006526FF">
        <w:rPr>
          <w:rFonts w:ascii="Arial" w:hAnsi="Arial" w:cs="Arial"/>
          <w:sz w:val="22"/>
          <w:szCs w:val="22"/>
        </w:rPr>
        <w:t>2021</w:t>
      </w:r>
      <w:r w:rsidRPr="00326A32">
        <w:rPr>
          <w:rFonts w:ascii="Arial" w:hAnsi="Arial" w:cs="Arial"/>
          <w:sz w:val="22"/>
          <w:szCs w:val="22"/>
        </w:rPr>
        <w:t>.</w:t>
      </w:r>
    </w:p>
    <w:p w:rsidR="00326A32" w:rsidRPr="00326A32" w:rsidRDefault="00326A32" w:rsidP="00467EFD">
      <w:pPr>
        <w:jc w:val="both"/>
        <w:rPr>
          <w:rFonts w:ascii="Arial" w:hAnsi="Arial" w:cs="Arial"/>
          <w:sz w:val="22"/>
          <w:szCs w:val="22"/>
        </w:rPr>
      </w:pPr>
    </w:p>
    <w:p w:rsidR="00326A32" w:rsidRPr="00326A32" w:rsidRDefault="00326A32" w:rsidP="00467EFD">
      <w:pPr>
        <w:jc w:val="both"/>
        <w:rPr>
          <w:rFonts w:ascii="Arial" w:hAnsi="Arial" w:cs="Arial"/>
          <w:sz w:val="22"/>
          <w:szCs w:val="22"/>
        </w:rPr>
      </w:pPr>
    </w:p>
    <w:p w:rsidR="00326A32" w:rsidRPr="00326A32" w:rsidRDefault="00326A32" w:rsidP="00467EFD">
      <w:pPr>
        <w:jc w:val="both"/>
        <w:rPr>
          <w:rFonts w:ascii="Arial" w:hAnsi="Arial" w:cs="Arial"/>
          <w:sz w:val="22"/>
          <w:szCs w:val="22"/>
        </w:rPr>
      </w:pPr>
      <w:r w:rsidRPr="00326A32">
        <w:rPr>
          <w:rFonts w:ascii="Arial" w:hAnsi="Arial" w:cs="Arial"/>
          <w:sz w:val="22"/>
          <w:szCs w:val="22"/>
        </w:rPr>
        <w:t>VALIDADE: 12 meses.</w:t>
      </w:r>
    </w:p>
    <w:p w:rsidR="00326A32" w:rsidRPr="00326A32" w:rsidRDefault="00326A32" w:rsidP="00467EFD">
      <w:pPr>
        <w:jc w:val="both"/>
        <w:rPr>
          <w:rFonts w:ascii="Arial" w:hAnsi="Arial" w:cs="Arial"/>
          <w:sz w:val="22"/>
          <w:szCs w:val="22"/>
        </w:rPr>
      </w:pPr>
    </w:p>
    <w:p w:rsidR="00326A32" w:rsidRPr="00326A32" w:rsidRDefault="00326A32" w:rsidP="00467EFD">
      <w:pPr>
        <w:jc w:val="both"/>
        <w:rPr>
          <w:rFonts w:ascii="Arial" w:hAnsi="Arial" w:cs="Arial"/>
          <w:sz w:val="22"/>
          <w:szCs w:val="22"/>
        </w:rPr>
      </w:pPr>
    </w:p>
    <w:p w:rsidR="00326A32" w:rsidRPr="00326A32" w:rsidRDefault="00552D0F" w:rsidP="00467EFD">
      <w:pPr>
        <w:pStyle w:val="Corpodetexto"/>
        <w:tabs>
          <w:tab w:val="left" w:pos="4156"/>
          <w:tab w:val="left" w:pos="5426"/>
        </w:tabs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Aos </w:t>
      </w:r>
      <w:r w:rsidR="00285449">
        <w:rPr>
          <w:rFonts w:ascii="Arial" w:hAnsi="Arial" w:cs="Arial"/>
          <w:sz w:val="22"/>
          <w:szCs w:val="22"/>
        </w:rPr>
        <w:t>27</w:t>
      </w:r>
      <w:r>
        <w:rPr>
          <w:rFonts w:ascii="Arial" w:hAnsi="Arial" w:cs="Arial"/>
          <w:sz w:val="22"/>
          <w:szCs w:val="22"/>
        </w:rPr>
        <w:t xml:space="preserve"> </w:t>
      </w:r>
      <w:r w:rsidR="00326A32" w:rsidRPr="00326A32">
        <w:rPr>
          <w:rFonts w:ascii="Arial" w:hAnsi="Arial" w:cs="Arial"/>
          <w:sz w:val="22"/>
          <w:szCs w:val="22"/>
        </w:rPr>
        <w:t>(</w:t>
      </w:r>
      <w:r>
        <w:rPr>
          <w:rFonts w:ascii="Arial" w:hAnsi="Arial" w:cs="Arial"/>
          <w:sz w:val="22"/>
          <w:szCs w:val="22"/>
        </w:rPr>
        <w:t>doze</w:t>
      </w:r>
      <w:r w:rsidR="00326A32" w:rsidRPr="00326A32">
        <w:rPr>
          <w:rFonts w:ascii="Arial" w:hAnsi="Arial" w:cs="Arial"/>
          <w:sz w:val="22"/>
          <w:szCs w:val="22"/>
        </w:rPr>
        <w:t xml:space="preserve">) dias do mês de </w:t>
      </w:r>
      <w:r>
        <w:rPr>
          <w:rFonts w:ascii="Arial" w:hAnsi="Arial" w:cs="Arial"/>
          <w:sz w:val="22"/>
          <w:szCs w:val="22"/>
        </w:rPr>
        <w:t>Agosto</w:t>
      </w:r>
      <w:r w:rsidR="00326A32" w:rsidRPr="00326A32">
        <w:rPr>
          <w:rFonts w:ascii="Arial" w:hAnsi="Arial" w:cs="Arial"/>
          <w:sz w:val="22"/>
          <w:szCs w:val="22"/>
        </w:rPr>
        <w:t xml:space="preserve"> de </w:t>
      </w:r>
      <w:r w:rsidR="006526FF">
        <w:rPr>
          <w:rFonts w:ascii="Arial" w:hAnsi="Arial" w:cs="Arial"/>
          <w:sz w:val="22"/>
          <w:szCs w:val="22"/>
        </w:rPr>
        <w:t>2021</w:t>
      </w:r>
      <w:r w:rsidR="00326A32" w:rsidRPr="00326A32">
        <w:rPr>
          <w:rFonts w:ascii="Arial" w:hAnsi="Arial" w:cs="Arial"/>
          <w:sz w:val="22"/>
          <w:szCs w:val="22"/>
        </w:rPr>
        <w:t>, na sala de licitações, na sede da Pref</w:t>
      </w:r>
      <w:r>
        <w:rPr>
          <w:rFonts w:ascii="Arial" w:hAnsi="Arial" w:cs="Arial"/>
          <w:sz w:val="22"/>
          <w:szCs w:val="22"/>
        </w:rPr>
        <w:t>eitura Municipal, situada na Praça Santo Antonio nº. 190</w:t>
      </w:r>
      <w:r w:rsidR="00326A32" w:rsidRPr="00326A32">
        <w:rPr>
          <w:rFonts w:ascii="Arial" w:hAnsi="Arial" w:cs="Arial"/>
          <w:sz w:val="22"/>
          <w:szCs w:val="22"/>
        </w:rPr>
        <w:t>, centro, nesta cidade, o Exmo. Sr. Prefeito Municipal, Sr.</w:t>
      </w:r>
      <w:r>
        <w:rPr>
          <w:rFonts w:ascii="Arial" w:hAnsi="Arial" w:cs="Arial"/>
          <w:sz w:val="22"/>
          <w:szCs w:val="22"/>
        </w:rPr>
        <w:t xml:space="preserve"> André Luiz Melgaço Tavares</w:t>
      </w:r>
      <w:r w:rsidR="00326A32" w:rsidRPr="00326A32">
        <w:rPr>
          <w:rFonts w:ascii="Arial" w:hAnsi="Arial" w:cs="Arial"/>
          <w:sz w:val="22"/>
          <w:szCs w:val="22"/>
        </w:rPr>
        <w:t xml:space="preserve">, nos termos do art. 15 da Lei Federal 8.666/93, da Lei 10.250/02, das demais normas legais aplicáveis, em face da classificação das propostas apresentadas no PREGÃO PARA REGISTRO DE PREÇOS Nº </w:t>
      </w:r>
      <w:r w:rsidR="006526FF">
        <w:rPr>
          <w:rFonts w:ascii="Arial" w:hAnsi="Arial" w:cs="Arial"/>
          <w:sz w:val="22"/>
          <w:szCs w:val="22"/>
        </w:rPr>
        <w:t>061</w:t>
      </w:r>
      <w:r w:rsidR="00931CB1">
        <w:rPr>
          <w:rFonts w:ascii="Arial" w:hAnsi="Arial" w:cs="Arial"/>
          <w:sz w:val="22"/>
          <w:szCs w:val="22"/>
        </w:rPr>
        <w:t>/</w:t>
      </w:r>
      <w:r w:rsidR="006526FF">
        <w:rPr>
          <w:rFonts w:ascii="Arial" w:hAnsi="Arial" w:cs="Arial"/>
          <w:sz w:val="22"/>
          <w:szCs w:val="22"/>
        </w:rPr>
        <w:t>2021</w:t>
      </w:r>
      <w:r w:rsidR="00326A32" w:rsidRPr="00326A32">
        <w:rPr>
          <w:rFonts w:ascii="Arial" w:hAnsi="Arial" w:cs="Arial"/>
          <w:sz w:val="22"/>
          <w:szCs w:val="22"/>
        </w:rPr>
        <w:t xml:space="preserve"> por deliberação do pregoeiro oficial e equipe de apoio, e por ele homologada conforme processo nº </w:t>
      </w:r>
      <w:r w:rsidR="006526FF">
        <w:rPr>
          <w:rFonts w:ascii="Arial" w:hAnsi="Arial" w:cs="Arial"/>
          <w:sz w:val="22"/>
          <w:szCs w:val="22"/>
        </w:rPr>
        <w:t>097</w:t>
      </w:r>
      <w:r w:rsidR="00931CB1">
        <w:rPr>
          <w:rFonts w:ascii="Arial" w:hAnsi="Arial" w:cs="Arial"/>
          <w:sz w:val="22"/>
          <w:szCs w:val="22"/>
        </w:rPr>
        <w:t>/</w:t>
      </w:r>
      <w:r w:rsidR="006526FF">
        <w:rPr>
          <w:rFonts w:ascii="Arial" w:hAnsi="Arial" w:cs="Arial"/>
          <w:sz w:val="22"/>
          <w:szCs w:val="22"/>
        </w:rPr>
        <w:t>2021</w:t>
      </w:r>
      <w:r w:rsidR="00326A32" w:rsidRPr="00326A32">
        <w:rPr>
          <w:rFonts w:ascii="Arial" w:hAnsi="Arial" w:cs="Arial"/>
          <w:sz w:val="22"/>
          <w:szCs w:val="22"/>
        </w:rPr>
        <w:t xml:space="preserve"> RESOLVE registrar os preços para os fornecimentos constantes nos anexos desta ata, beneficiário </w:t>
      </w:r>
      <w:r>
        <w:rPr>
          <w:rFonts w:ascii="Arial" w:hAnsi="Arial" w:cs="Arial"/>
          <w:sz w:val="22"/>
          <w:szCs w:val="22"/>
        </w:rPr>
        <w:t>a Empresa AGÁS GASES LTDA, localizado na AV: São João ,</w:t>
      </w:r>
      <w:r w:rsidR="00326A32" w:rsidRPr="00326A32">
        <w:rPr>
          <w:rFonts w:ascii="Arial" w:hAnsi="Arial" w:cs="Arial"/>
          <w:sz w:val="22"/>
          <w:szCs w:val="22"/>
        </w:rPr>
        <w:t xml:space="preserve"> n°</w:t>
      </w:r>
      <w:r>
        <w:rPr>
          <w:rFonts w:ascii="Arial" w:hAnsi="Arial" w:cs="Arial"/>
          <w:sz w:val="22"/>
          <w:szCs w:val="22"/>
        </w:rPr>
        <w:t>3462</w:t>
      </w:r>
      <w:r w:rsidR="00326A32" w:rsidRPr="00326A32">
        <w:rPr>
          <w:rFonts w:ascii="Arial" w:hAnsi="Arial" w:cs="Arial"/>
          <w:sz w:val="22"/>
          <w:szCs w:val="22"/>
        </w:rPr>
        <w:t xml:space="preserve"> no bairro </w:t>
      </w:r>
      <w:r>
        <w:rPr>
          <w:rFonts w:ascii="Arial" w:hAnsi="Arial" w:cs="Arial"/>
          <w:sz w:val="22"/>
          <w:szCs w:val="22"/>
        </w:rPr>
        <w:t>Centro</w:t>
      </w:r>
      <w:r w:rsidR="00326A32" w:rsidRPr="00326A32">
        <w:rPr>
          <w:rFonts w:ascii="Arial" w:hAnsi="Arial" w:cs="Arial"/>
          <w:sz w:val="22"/>
          <w:szCs w:val="22"/>
        </w:rPr>
        <w:t xml:space="preserve">, na cidade de </w:t>
      </w:r>
      <w:r>
        <w:rPr>
          <w:rFonts w:ascii="Arial" w:hAnsi="Arial" w:cs="Arial"/>
          <w:sz w:val="22"/>
          <w:szCs w:val="22"/>
        </w:rPr>
        <w:t>Itaúna</w:t>
      </w:r>
      <w:r w:rsidR="00326A32" w:rsidRPr="00326A32">
        <w:rPr>
          <w:rFonts w:ascii="Arial" w:hAnsi="Arial" w:cs="Arial"/>
          <w:sz w:val="22"/>
          <w:szCs w:val="22"/>
        </w:rPr>
        <w:t xml:space="preserve">, estado de </w:t>
      </w:r>
      <w:r>
        <w:rPr>
          <w:rFonts w:ascii="Arial" w:hAnsi="Arial" w:cs="Arial"/>
          <w:sz w:val="22"/>
          <w:szCs w:val="22"/>
        </w:rPr>
        <w:t>Minas Gerais</w:t>
      </w:r>
      <w:r w:rsidR="00326A32" w:rsidRPr="00326A32">
        <w:rPr>
          <w:rFonts w:ascii="Arial" w:hAnsi="Arial" w:cs="Arial"/>
          <w:sz w:val="22"/>
          <w:szCs w:val="22"/>
        </w:rPr>
        <w:t xml:space="preserve">, cujo CNPJ é </w:t>
      </w:r>
      <w:r>
        <w:rPr>
          <w:rFonts w:ascii="Arial" w:hAnsi="Arial" w:cs="Arial"/>
          <w:sz w:val="22"/>
          <w:szCs w:val="22"/>
        </w:rPr>
        <w:t>04.680.175/0001-48</w:t>
      </w:r>
      <w:r w:rsidR="00326A32" w:rsidRPr="00326A32">
        <w:rPr>
          <w:rFonts w:ascii="Arial" w:hAnsi="Arial" w:cs="Arial"/>
          <w:sz w:val="22"/>
          <w:szCs w:val="22"/>
        </w:rPr>
        <w:t xml:space="preserve">, neste ato representado por </w:t>
      </w:r>
      <w:r>
        <w:rPr>
          <w:rFonts w:ascii="Arial" w:hAnsi="Arial" w:cs="Arial"/>
          <w:sz w:val="22"/>
          <w:szCs w:val="22"/>
        </w:rPr>
        <w:t>Eugênio Pereira da Silva, CPF: 512.054.326-04</w:t>
      </w:r>
      <w:r w:rsidR="00326A32" w:rsidRPr="00326A32">
        <w:rPr>
          <w:rFonts w:ascii="Arial" w:hAnsi="Arial" w:cs="Arial"/>
          <w:sz w:val="22"/>
          <w:szCs w:val="22"/>
        </w:rPr>
        <w:t>, conforme quadro abaixo:</w:t>
      </w:r>
    </w:p>
    <w:p w:rsidR="00326A32" w:rsidRPr="00326A32" w:rsidRDefault="00326A32" w:rsidP="00467EFD">
      <w:pPr>
        <w:pStyle w:val="Corpodetexto"/>
        <w:tabs>
          <w:tab w:val="left" w:pos="4156"/>
          <w:tab w:val="left" w:pos="5426"/>
        </w:tabs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67"/>
        <w:gridCol w:w="2410"/>
        <w:gridCol w:w="851"/>
        <w:gridCol w:w="708"/>
        <w:gridCol w:w="993"/>
        <w:gridCol w:w="850"/>
        <w:gridCol w:w="851"/>
        <w:gridCol w:w="708"/>
        <w:gridCol w:w="1134"/>
      </w:tblGrid>
      <w:tr w:rsidR="00326A32" w:rsidRPr="0064673E" w:rsidTr="00285449">
        <w:tc>
          <w:tcPr>
            <w:tcW w:w="567" w:type="dxa"/>
            <w:vMerge w:val="restart"/>
            <w:shd w:val="clear" w:color="auto" w:fill="A6A6A6" w:themeFill="background1" w:themeFillShade="A6"/>
          </w:tcPr>
          <w:p w:rsidR="00326A32" w:rsidRPr="0064673E" w:rsidRDefault="00326A32" w:rsidP="00467EFD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rPr>
                <w:rFonts w:ascii="Arial" w:hAnsi="Arial" w:cs="Arial"/>
                <w:b/>
                <w:sz w:val="16"/>
                <w:szCs w:val="16"/>
              </w:rPr>
            </w:pPr>
            <w:r w:rsidRPr="0064673E">
              <w:rPr>
                <w:rFonts w:ascii="Arial" w:hAnsi="Arial" w:cs="Arial"/>
                <w:b/>
                <w:sz w:val="16"/>
                <w:szCs w:val="16"/>
              </w:rPr>
              <w:t>ITEM</w:t>
            </w:r>
          </w:p>
        </w:tc>
        <w:tc>
          <w:tcPr>
            <w:tcW w:w="2410" w:type="dxa"/>
            <w:vMerge w:val="restart"/>
            <w:shd w:val="clear" w:color="auto" w:fill="A6A6A6" w:themeFill="background1" w:themeFillShade="A6"/>
          </w:tcPr>
          <w:p w:rsidR="00326A32" w:rsidRPr="0064673E" w:rsidRDefault="00326A32" w:rsidP="00285449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64673E">
              <w:rPr>
                <w:rFonts w:ascii="Arial" w:hAnsi="Arial" w:cs="Arial"/>
                <w:b/>
                <w:sz w:val="16"/>
                <w:szCs w:val="16"/>
              </w:rPr>
              <w:t>DESCRIÇÃO DO ITEM</w:t>
            </w:r>
          </w:p>
        </w:tc>
        <w:tc>
          <w:tcPr>
            <w:tcW w:w="6095" w:type="dxa"/>
            <w:gridSpan w:val="7"/>
            <w:shd w:val="clear" w:color="auto" w:fill="A6A6A6" w:themeFill="background1" w:themeFillShade="A6"/>
          </w:tcPr>
          <w:p w:rsidR="00326A32" w:rsidRPr="0064673E" w:rsidRDefault="00326A32" w:rsidP="00467EFD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64673E">
              <w:rPr>
                <w:rFonts w:ascii="Arial" w:hAnsi="Arial" w:cs="Arial"/>
                <w:b/>
                <w:sz w:val="16"/>
                <w:szCs w:val="16"/>
              </w:rPr>
              <w:t>QUANTIDADE/ VALOR</w:t>
            </w:r>
          </w:p>
        </w:tc>
      </w:tr>
      <w:tr w:rsidR="00326A32" w:rsidRPr="0064673E" w:rsidTr="00285449">
        <w:tc>
          <w:tcPr>
            <w:tcW w:w="567" w:type="dxa"/>
            <w:vMerge/>
            <w:shd w:val="clear" w:color="auto" w:fill="A6A6A6" w:themeFill="background1" w:themeFillShade="A6"/>
          </w:tcPr>
          <w:p w:rsidR="00326A32" w:rsidRPr="0064673E" w:rsidRDefault="00326A32" w:rsidP="00467EFD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410" w:type="dxa"/>
            <w:vMerge/>
            <w:shd w:val="clear" w:color="auto" w:fill="A6A6A6" w:themeFill="background1" w:themeFillShade="A6"/>
          </w:tcPr>
          <w:p w:rsidR="00326A32" w:rsidRPr="0064673E" w:rsidRDefault="00326A32" w:rsidP="00285449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52" w:type="dxa"/>
            <w:gridSpan w:val="3"/>
            <w:shd w:val="clear" w:color="auto" w:fill="A6A6A6" w:themeFill="background1" w:themeFillShade="A6"/>
          </w:tcPr>
          <w:p w:rsidR="00326A32" w:rsidRPr="0064673E" w:rsidRDefault="00326A32" w:rsidP="00467EFD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4673E">
              <w:rPr>
                <w:rFonts w:ascii="Arial" w:hAnsi="Arial" w:cs="Arial"/>
                <w:sz w:val="16"/>
                <w:szCs w:val="16"/>
              </w:rPr>
              <w:t>Órgão gerenciador</w:t>
            </w:r>
          </w:p>
        </w:tc>
        <w:tc>
          <w:tcPr>
            <w:tcW w:w="1701" w:type="dxa"/>
            <w:gridSpan w:val="2"/>
            <w:shd w:val="clear" w:color="auto" w:fill="A6A6A6" w:themeFill="background1" w:themeFillShade="A6"/>
          </w:tcPr>
          <w:p w:rsidR="00326A32" w:rsidRPr="0064673E" w:rsidRDefault="00326A32" w:rsidP="00467EFD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4673E">
              <w:rPr>
                <w:rFonts w:ascii="Arial" w:hAnsi="Arial" w:cs="Arial"/>
                <w:sz w:val="16"/>
                <w:szCs w:val="16"/>
              </w:rPr>
              <w:t>Total a ser registrada e limite por adesão</w:t>
            </w:r>
          </w:p>
        </w:tc>
        <w:tc>
          <w:tcPr>
            <w:tcW w:w="1842" w:type="dxa"/>
            <w:gridSpan w:val="2"/>
            <w:shd w:val="clear" w:color="auto" w:fill="A6A6A6" w:themeFill="background1" w:themeFillShade="A6"/>
          </w:tcPr>
          <w:p w:rsidR="00326A32" w:rsidRPr="0064673E" w:rsidRDefault="00326A32" w:rsidP="00467EFD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4673E">
              <w:rPr>
                <w:rFonts w:ascii="Arial" w:hAnsi="Arial" w:cs="Arial"/>
                <w:sz w:val="16"/>
                <w:szCs w:val="16"/>
              </w:rPr>
              <w:t>Limite decorrente de adesões</w:t>
            </w:r>
          </w:p>
        </w:tc>
      </w:tr>
      <w:tr w:rsidR="00285449" w:rsidRPr="0064673E" w:rsidTr="00285449">
        <w:tc>
          <w:tcPr>
            <w:tcW w:w="567" w:type="dxa"/>
            <w:vMerge/>
            <w:shd w:val="clear" w:color="auto" w:fill="A6A6A6" w:themeFill="background1" w:themeFillShade="A6"/>
          </w:tcPr>
          <w:p w:rsidR="00326A32" w:rsidRPr="0064673E" w:rsidRDefault="00326A32" w:rsidP="00467EFD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410" w:type="dxa"/>
            <w:vMerge/>
            <w:shd w:val="clear" w:color="auto" w:fill="A6A6A6" w:themeFill="background1" w:themeFillShade="A6"/>
          </w:tcPr>
          <w:p w:rsidR="00326A32" w:rsidRPr="0064673E" w:rsidRDefault="00326A32" w:rsidP="00285449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1" w:type="dxa"/>
            <w:shd w:val="clear" w:color="auto" w:fill="A6A6A6" w:themeFill="background1" w:themeFillShade="A6"/>
          </w:tcPr>
          <w:p w:rsidR="00326A32" w:rsidRPr="0064673E" w:rsidRDefault="00326A32" w:rsidP="00467EFD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4673E">
              <w:rPr>
                <w:rFonts w:ascii="Arial" w:hAnsi="Arial" w:cs="Arial"/>
                <w:sz w:val="16"/>
                <w:szCs w:val="16"/>
              </w:rPr>
              <w:t>Qtde. Estimada</w:t>
            </w:r>
          </w:p>
        </w:tc>
        <w:tc>
          <w:tcPr>
            <w:tcW w:w="708" w:type="dxa"/>
            <w:shd w:val="clear" w:color="auto" w:fill="A6A6A6" w:themeFill="background1" w:themeFillShade="A6"/>
          </w:tcPr>
          <w:p w:rsidR="00326A32" w:rsidRPr="0064673E" w:rsidRDefault="00326A32" w:rsidP="00467EFD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4673E">
              <w:rPr>
                <w:rFonts w:ascii="Arial" w:hAnsi="Arial" w:cs="Arial"/>
                <w:sz w:val="16"/>
                <w:szCs w:val="16"/>
              </w:rPr>
              <w:t>Valor</w:t>
            </w:r>
          </w:p>
          <w:p w:rsidR="00326A32" w:rsidRPr="0064673E" w:rsidRDefault="00326A32" w:rsidP="00467EFD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4673E">
              <w:rPr>
                <w:rFonts w:ascii="Arial" w:hAnsi="Arial" w:cs="Arial"/>
                <w:sz w:val="16"/>
                <w:szCs w:val="16"/>
              </w:rPr>
              <w:t>Unitário</w:t>
            </w:r>
          </w:p>
        </w:tc>
        <w:tc>
          <w:tcPr>
            <w:tcW w:w="993" w:type="dxa"/>
            <w:shd w:val="clear" w:color="auto" w:fill="A6A6A6" w:themeFill="background1" w:themeFillShade="A6"/>
          </w:tcPr>
          <w:p w:rsidR="00326A32" w:rsidRPr="0064673E" w:rsidRDefault="00326A32" w:rsidP="00467EFD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4673E">
              <w:rPr>
                <w:rFonts w:ascii="Arial" w:hAnsi="Arial" w:cs="Arial"/>
                <w:sz w:val="16"/>
                <w:szCs w:val="16"/>
              </w:rPr>
              <w:t>Valor</w:t>
            </w:r>
          </w:p>
          <w:p w:rsidR="00326A32" w:rsidRPr="0064673E" w:rsidRDefault="00326A32" w:rsidP="00467EFD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4673E">
              <w:rPr>
                <w:rFonts w:ascii="Arial" w:hAnsi="Arial" w:cs="Arial"/>
                <w:sz w:val="16"/>
                <w:szCs w:val="16"/>
              </w:rPr>
              <w:t>Total</w:t>
            </w:r>
          </w:p>
        </w:tc>
        <w:tc>
          <w:tcPr>
            <w:tcW w:w="850" w:type="dxa"/>
            <w:shd w:val="clear" w:color="auto" w:fill="A6A6A6" w:themeFill="background1" w:themeFillShade="A6"/>
          </w:tcPr>
          <w:p w:rsidR="00326A32" w:rsidRPr="0064673E" w:rsidRDefault="00326A32" w:rsidP="00467EFD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4673E">
              <w:rPr>
                <w:rFonts w:ascii="Arial" w:hAnsi="Arial" w:cs="Arial"/>
                <w:sz w:val="16"/>
                <w:szCs w:val="16"/>
              </w:rPr>
              <w:t>Qtde. Estimada</w:t>
            </w:r>
          </w:p>
        </w:tc>
        <w:tc>
          <w:tcPr>
            <w:tcW w:w="851" w:type="dxa"/>
            <w:shd w:val="clear" w:color="auto" w:fill="A6A6A6" w:themeFill="background1" w:themeFillShade="A6"/>
          </w:tcPr>
          <w:p w:rsidR="00326A32" w:rsidRPr="0064673E" w:rsidRDefault="00326A32" w:rsidP="00467EFD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4673E">
              <w:rPr>
                <w:rFonts w:ascii="Arial" w:hAnsi="Arial" w:cs="Arial"/>
                <w:sz w:val="16"/>
                <w:szCs w:val="16"/>
              </w:rPr>
              <w:t>Valor</w:t>
            </w:r>
          </w:p>
          <w:p w:rsidR="00326A32" w:rsidRPr="0064673E" w:rsidRDefault="00326A32" w:rsidP="00467EFD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4673E">
              <w:rPr>
                <w:rFonts w:ascii="Arial" w:hAnsi="Arial" w:cs="Arial"/>
                <w:sz w:val="16"/>
                <w:szCs w:val="16"/>
              </w:rPr>
              <w:t>Total</w:t>
            </w:r>
          </w:p>
        </w:tc>
        <w:tc>
          <w:tcPr>
            <w:tcW w:w="708" w:type="dxa"/>
            <w:shd w:val="clear" w:color="auto" w:fill="A6A6A6" w:themeFill="background1" w:themeFillShade="A6"/>
          </w:tcPr>
          <w:p w:rsidR="00326A32" w:rsidRPr="0064673E" w:rsidRDefault="00326A32" w:rsidP="00467EFD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4673E">
              <w:rPr>
                <w:rFonts w:ascii="Arial" w:hAnsi="Arial" w:cs="Arial"/>
                <w:sz w:val="16"/>
                <w:szCs w:val="16"/>
              </w:rPr>
              <w:t>Qtde. Estimada</w:t>
            </w:r>
          </w:p>
        </w:tc>
        <w:tc>
          <w:tcPr>
            <w:tcW w:w="1134" w:type="dxa"/>
            <w:shd w:val="clear" w:color="auto" w:fill="A6A6A6" w:themeFill="background1" w:themeFillShade="A6"/>
          </w:tcPr>
          <w:p w:rsidR="00326A32" w:rsidRPr="0064673E" w:rsidRDefault="00326A32" w:rsidP="00467EFD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4673E">
              <w:rPr>
                <w:rFonts w:ascii="Arial" w:hAnsi="Arial" w:cs="Arial"/>
                <w:sz w:val="16"/>
                <w:szCs w:val="16"/>
              </w:rPr>
              <w:t>Valor</w:t>
            </w:r>
          </w:p>
          <w:p w:rsidR="00326A32" w:rsidRPr="0064673E" w:rsidRDefault="00326A32" w:rsidP="00467EFD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4673E">
              <w:rPr>
                <w:rFonts w:ascii="Arial" w:hAnsi="Arial" w:cs="Arial"/>
                <w:sz w:val="16"/>
                <w:szCs w:val="16"/>
              </w:rPr>
              <w:t>Total</w:t>
            </w:r>
          </w:p>
        </w:tc>
      </w:tr>
      <w:tr w:rsidR="00285449" w:rsidRPr="0064673E" w:rsidTr="00285449">
        <w:tc>
          <w:tcPr>
            <w:tcW w:w="567" w:type="dxa"/>
            <w:vAlign w:val="center"/>
          </w:tcPr>
          <w:p w:rsidR="00285449" w:rsidRPr="0064673E" w:rsidRDefault="00285449" w:rsidP="00285449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4673E">
              <w:rPr>
                <w:rFonts w:ascii="Arial" w:hAnsi="Arial" w:cs="Arial"/>
                <w:sz w:val="16"/>
                <w:szCs w:val="16"/>
              </w:rPr>
              <w:t>01</w:t>
            </w:r>
          </w:p>
        </w:tc>
        <w:tc>
          <w:tcPr>
            <w:tcW w:w="2410" w:type="dxa"/>
            <w:vAlign w:val="center"/>
          </w:tcPr>
          <w:p w:rsidR="00285449" w:rsidRPr="00F8574E" w:rsidRDefault="00285449" w:rsidP="00285449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F8574E">
              <w:rPr>
                <w:rFonts w:ascii="Arial" w:hAnsi="Arial" w:cs="Arial"/>
                <w:sz w:val="18"/>
                <w:szCs w:val="18"/>
              </w:rPr>
              <w:t>OXIGÊNIO MEDICINAL DE 10 M³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285449" w:rsidRPr="00F8574E" w:rsidRDefault="00285449" w:rsidP="00285449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F8574E">
              <w:rPr>
                <w:rFonts w:ascii="Arial" w:hAnsi="Arial" w:cs="Arial"/>
                <w:bCs/>
                <w:sz w:val="18"/>
                <w:szCs w:val="18"/>
              </w:rPr>
              <w:t>200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285449" w:rsidRPr="0064673E" w:rsidRDefault="00285449" w:rsidP="00285449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170,00</w:t>
            </w:r>
          </w:p>
        </w:tc>
        <w:tc>
          <w:tcPr>
            <w:tcW w:w="993" w:type="dxa"/>
            <w:shd w:val="clear" w:color="auto" w:fill="FFFFFF"/>
            <w:vAlign w:val="center"/>
          </w:tcPr>
          <w:p w:rsidR="00285449" w:rsidRPr="0064673E" w:rsidRDefault="00285449" w:rsidP="00285449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34.000,00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285449" w:rsidRPr="00F8574E" w:rsidRDefault="00285449" w:rsidP="00285449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F8574E">
              <w:rPr>
                <w:rFonts w:ascii="Arial" w:hAnsi="Arial" w:cs="Arial"/>
                <w:bCs/>
                <w:sz w:val="18"/>
                <w:szCs w:val="18"/>
              </w:rPr>
              <w:t>200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285449" w:rsidRPr="0064673E" w:rsidRDefault="00285449" w:rsidP="00FD4D76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34.000,00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285449" w:rsidRPr="00285449" w:rsidRDefault="00285449" w:rsidP="00285449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285449">
              <w:rPr>
                <w:rFonts w:ascii="Arial" w:hAnsi="Arial" w:cs="Arial"/>
                <w:bCs/>
                <w:sz w:val="18"/>
                <w:szCs w:val="18"/>
              </w:rPr>
              <w:t>1000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285449" w:rsidRPr="0064673E" w:rsidRDefault="00285449" w:rsidP="00285449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170.000,00</w:t>
            </w:r>
          </w:p>
        </w:tc>
      </w:tr>
      <w:tr w:rsidR="00285449" w:rsidRPr="0064673E" w:rsidTr="00285449">
        <w:tc>
          <w:tcPr>
            <w:tcW w:w="567" w:type="dxa"/>
            <w:vAlign w:val="center"/>
          </w:tcPr>
          <w:p w:rsidR="00285449" w:rsidRPr="0064673E" w:rsidRDefault="00285449" w:rsidP="00285449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02</w:t>
            </w:r>
          </w:p>
        </w:tc>
        <w:tc>
          <w:tcPr>
            <w:tcW w:w="2410" w:type="dxa"/>
            <w:vAlign w:val="center"/>
          </w:tcPr>
          <w:p w:rsidR="00285449" w:rsidRPr="00F8574E" w:rsidRDefault="00285449" w:rsidP="00285449">
            <w:pPr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  <w:r w:rsidRPr="00F8574E">
              <w:rPr>
                <w:rFonts w:ascii="Arial" w:hAnsi="Arial" w:cs="Arial"/>
                <w:bCs/>
                <w:sz w:val="18"/>
                <w:szCs w:val="18"/>
              </w:rPr>
              <w:t>OXIGÊNIO MEDICINAL DE 1 M³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285449" w:rsidRPr="00F8574E" w:rsidRDefault="00285449" w:rsidP="00285449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F8574E">
              <w:rPr>
                <w:rFonts w:ascii="Arial" w:hAnsi="Arial" w:cs="Arial"/>
                <w:bCs/>
                <w:sz w:val="18"/>
                <w:szCs w:val="18"/>
              </w:rPr>
              <w:t>100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285449" w:rsidRPr="0064673E" w:rsidRDefault="00285449" w:rsidP="00285449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85,00</w:t>
            </w:r>
          </w:p>
        </w:tc>
        <w:tc>
          <w:tcPr>
            <w:tcW w:w="993" w:type="dxa"/>
            <w:shd w:val="clear" w:color="auto" w:fill="FFFFFF"/>
            <w:vAlign w:val="center"/>
          </w:tcPr>
          <w:p w:rsidR="00285449" w:rsidRPr="0064673E" w:rsidRDefault="00285449" w:rsidP="00285449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8.500,00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285449" w:rsidRPr="00F8574E" w:rsidRDefault="00285449" w:rsidP="00285449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F8574E">
              <w:rPr>
                <w:rFonts w:ascii="Arial" w:hAnsi="Arial" w:cs="Arial"/>
                <w:bCs/>
                <w:sz w:val="18"/>
                <w:szCs w:val="18"/>
              </w:rPr>
              <w:t>100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285449" w:rsidRPr="0064673E" w:rsidRDefault="00285449" w:rsidP="00FD4D76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8.500,00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285449" w:rsidRPr="00285449" w:rsidRDefault="00285449" w:rsidP="00285449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285449">
              <w:rPr>
                <w:rFonts w:ascii="Arial" w:hAnsi="Arial" w:cs="Arial"/>
                <w:bCs/>
                <w:sz w:val="18"/>
                <w:szCs w:val="18"/>
              </w:rPr>
              <w:t>500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285449" w:rsidRPr="0064673E" w:rsidRDefault="00285449" w:rsidP="00285449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42.500,00</w:t>
            </w:r>
          </w:p>
        </w:tc>
      </w:tr>
      <w:tr w:rsidR="00285449" w:rsidRPr="0064673E" w:rsidTr="00285449">
        <w:tc>
          <w:tcPr>
            <w:tcW w:w="567" w:type="dxa"/>
            <w:vAlign w:val="center"/>
          </w:tcPr>
          <w:p w:rsidR="00285449" w:rsidRPr="0064673E" w:rsidRDefault="00285449" w:rsidP="00285449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03</w:t>
            </w:r>
          </w:p>
        </w:tc>
        <w:tc>
          <w:tcPr>
            <w:tcW w:w="2410" w:type="dxa"/>
            <w:vAlign w:val="center"/>
          </w:tcPr>
          <w:p w:rsidR="00285449" w:rsidRPr="00F8574E" w:rsidRDefault="00285449" w:rsidP="00285449">
            <w:pPr>
              <w:jc w:val="both"/>
              <w:rPr>
                <w:rFonts w:ascii="Arial" w:hAnsi="Arial" w:cs="Arial"/>
                <w:noProof/>
                <w:sz w:val="18"/>
                <w:szCs w:val="18"/>
              </w:rPr>
            </w:pPr>
            <w:r w:rsidRPr="00F8574E">
              <w:rPr>
                <w:rFonts w:ascii="Arial" w:hAnsi="Arial" w:cs="Arial"/>
                <w:noProof/>
                <w:sz w:val="18"/>
                <w:szCs w:val="18"/>
              </w:rPr>
              <w:t xml:space="preserve">VÁLVULA REGULADORA DE PRESSÃO. CARACTERÍSTICAS TÉCNICAS: CONEXÃO DE ENTRADA: BORBOLETA COM ROSCA DIREITA 5/18”BSW-11; CONEXÃO DE SAÍDA: PORCA ROSCA ESQUERDA 9/16”UNF-18 COM BICO DE MANGUEIRA 05/16”; MONÔMETRO: DIÂMETRO NOMINAL 62MM, CAIXA AÇO CARBONO PINTURA PRETA, COMPONENTES INTERNOS EM LATÃO, </w:t>
            </w:r>
            <w:r w:rsidRPr="00F8574E">
              <w:rPr>
                <w:rFonts w:ascii="Arial" w:hAnsi="Arial" w:cs="Arial"/>
                <w:noProof/>
                <w:sz w:val="18"/>
                <w:szCs w:val="18"/>
              </w:rPr>
              <w:lastRenderedPageBreak/>
              <w:t>ESCALA 100 PSI X 7 KGF/CM²; VAZÃO MÁXIMA: 15 KG/H.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285449" w:rsidRPr="00F8574E" w:rsidRDefault="00285449" w:rsidP="00285449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F8574E">
              <w:rPr>
                <w:rFonts w:ascii="Arial" w:hAnsi="Arial" w:cs="Arial"/>
                <w:bCs/>
                <w:sz w:val="18"/>
                <w:szCs w:val="18"/>
              </w:rPr>
              <w:lastRenderedPageBreak/>
              <w:t>02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285449" w:rsidRPr="0064673E" w:rsidRDefault="00285449" w:rsidP="00285449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420,00</w:t>
            </w:r>
          </w:p>
        </w:tc>
        <w:tc>
          <w:tcPr>
            <w:tcW w:w="993" w:type="dxa"/>
            <w:shd w:val="clear" w:color="auto" w:fill="FFFFFF"/>
            <w:vAlign w:val="center"/>
          </w:tcPr>
          <w:p w:rsidR="00285449" w:rsidRPr="0064673E" w:rsidRDefault="00285449" w:rsidP="00285449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840,00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285449" w:rsidRPr="00F8574E" w:rsidRDefault="00285449" w:rsidP="00285449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F8574E">
              <w:rPr>
                <w:rFonts w:ascii="Arial" w:hAnsi="Arial" w:cs="Arial"/>
                <w:bCs/>
                <w:sz w:val="18"/>
                <w:szCs w:val="18"/>
              </w:rPr>
              <w:t>02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285449" w:rsidRPr="0064673E" w:rsidRDefault="00285449" w:rsidP="00FD4D76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840,00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285449" w:rsidRPr="00285449" w:rsidRDefault="00285449" w:rsidP="00285449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285449">
              <w:rPr>
                <w:rFonts w:ascii="Arial" w:hAnsi="Arial" w:cs="Arial"/>
                <w:bCs/>
                <w:sz w:val="18"/>
                <w:szCs w:val="18"/>
              </w:rPr>
              <w:t>10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285449" w:rsidRPr="0064673E" w:rsidRDefault="00285449" w:rsidP="00285449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4.200,00</w:t>
            </w:r>
          </w:p>
        </w:tc>
      </w:tr>
    </w:tbl>
    <w:p w:rsidR="00326A32" w:rsidRPr="00326A32" w:rsidRDefault="00326A32" w:rsidP="00467EFD">
      <w:pPr>
        <w:pStyle w:val="Corpodetexto"/>
        <w:tabs>
          <w:tab w:val="left" w:pos="4156"/>
          <w:tab w:val="left" w:pos="5426"/>
        </w:tabs>
        <w:spacing w:after="0" w:line="240" w:lineRule="auto"/>
        <w:rPr>
          <w:rFonts w:ascii="Arial" w:hAnsi="Arial" w:cs="Arial"/>
          <w:sz w:val="22"/>
          <w:szCs w:val="22"/>
        </w:rPr>
      </w:pPr>
    </w:p>
    <w:p w:rsidR="00326A32" w:rsidRPr="00326A32" w:rsidRDefault="00326A32" w:rsidP="00467EFD">
      <w:pPr>
        <w:jc w:val="both"/>
        <w:rPr>
          <w:rFonts w:ascii="Arial" w:hAnsi="Arial" w:cs="Arial"/>
          <w:b/>
          <w:sz w:val="22"/>
          <w:szCs w:val="22"/>
        </w:rPr>
      </w:pPr>
      <w:r w:rsidRPr="00326A32">
        <w:rPr>
          <w:rFonts w:ascii="Arial" w:hAnsi="Arial" w:cs="Arial"/>
          <w:b/>
          <w:sz w:val="22"/>
          <w:szCs w:val="22"/>
        </w:rPr>
        <w:t xml:space="preserve">01 </w:t>
      </w:r>
      <w:r w:rsidRPr="00326A32">
        <w:rPr>
          <w:rFonts w:ascii="Arial" w:hAnsi="Arial" w:cs="Arial"/>
          <w:b/>
          <w:sz w:val="22"/>
          <w:szCs w:val="22"/>
        </w:rPr>
        <w:noBreakHyphen/>
        <w:t xml:space="preserve"> DO OBJETO:</w:t>
      </w:r>
    </w:p>
    <w:p w:rsidR="00326A32" w:rsidRPr="00326A32" w:rsidRDefault="00326A32" w:rsidP="00467EFD">
      <w:pPr>
        <w:jc w:val="both"/>
        <w:rPr>
          <w:rFonts w:ascii="Arial" w:hAnsi="Arial" w:cs="Arial"/>
          <w:b/>
          <w:sz w:val="22"/>
          <w:szCs w:val="22"/>
        </w:rPr>
      </w:pPr>
    </w:p>
    <w:p w:rsidR="00326A32" w:rsidRPr="00326A32" w:rsidRDefault="00326A32" w:rsidP="00467EFD">
      <w:pPr>
        <w:pStyle w:val="Recuodecorpodetexto"/>
        <w:spacing w:after="0"/>
        <w:ind w:left="0"/>
        <w:rPr>
          <w:sz w:val="22"/>
          <w:szCs w:val="22"/>
        </w:rPr>
      </w:pPr>
      <w:r w:rsidRPr="00326A32">
        <w:rPr>
          <w:sz w:val="22"/>
          <w:szCs w:val="22"/>
        </w:rPr>
        <w:t xml:space="preserve">I </w:t>
      </w:r>
      <w:r w:rsidRPr="00326A32">
        <w:rPr>
          <w:sz w:val="22"/>
          <w:szCs w:val="22"/>
        </w:rPr>
        <w:noBreakHyphen/>
        <w:t xml:space="preserve"> Os objetos do fornecimento são os produtos constantes dos anexos desta ata, em que são discriminados, a apresentação de cada produto, o consumo estimado e o prazo para entrega.</w:t>
      </w:r>
    </w:p>
    <w:p w:rsidR="00326A32" w:rsidRPr="00326A32" w:rsidRDefault="00326A32" w:rsidP="00467EFD">
      <w:pPr>
        <w:pStyle w:val="Recuodecorpodetexto"/>
        <w:spacing w:after="0"/>
        <w:ind w:left="0"/>
        <w:rPr>
          <w:sz w:val="22"/>
          <w:szCs w:val="22"/>
        </w:rPr>
      </w:pPr>
    </w:p>
    <w:p w:rsidR="00326A32" w:rsidRPr="00326A32" w:rsidRDefault="00326A32" w:rsidP="00467EFD">
      <w:pPr>
        <w:tabs>
          <w:tab w:val="right" w:pos="6589"/>
        </w:tabs>
        <w:jc w:val="both"/>
        <w:rPr>
          <w:rFonts w:ascii="Arial" w:hAnsi="Arial" w:cs="Arial"/>
          <w:b/>
          <w:sz w:val="22"/>
          <w:szCs w:val="22"/>
        </w:rPr>
      </w:pPr>
      <w:r w:rsidRPr="00326A32">
        <w:rPr>
          <w:rFonts w:ascii="Arial" w:hAnsi="Arial" w:cs="Arial"/>
          <w:b/>
          <w:sz w:val="22"/>
          <w:szCs w:val="22"/>
        </w:rPr>
        <w:t xml:space="preserve">02 </w:t>
      </w:r>
      <w:r w:rsidRPr="00326A32">
        <w:rPr>
          <w:rFonts w:ascii="Arial" w:hAnsi="Arial" w:cs="Arial"/>
          <w:b/>
          <w:sz w:val="22"/>
          <w:szCs w:val="22"/>
        </w:rPr>
        <w:noBreakHyphen/>
        <w:t xml:space="preserve"> DA VALIDADE DO REGISTRO DE PREÇOS</w:t>
      </w:r>
    </w:p>
    <w:p w:rsidR="00326A32" w:rsidRPr="00326A32" w:rsidRDefault="00326A32" w:rsidP="00467EFD">
      <w:pPr>
        <w:tabs>
          <w:tab w:val="right" w:pos="6589"/>
        </w:tabs>
        <w:jc w:val="both"/>
        <w:rPr>
          <w:rFonts w:ascii="Arial" w:hAnsi="Arial" w:cs="Arial"/>
          <w:b/>
          <w:sz w:val="22"/>
          <w:szCs w:val="22"/>
        </w:rPr>
      </w:pPr>
    </w:p>
    <w:p w:rsidR="00326A32" w:rsidRPr="00326A32" w:rsidRDefault="00326A32" w:rsidP="00467EFD">
      <w:pPr>
        <w:jc w:val="both"/>
        <w:rPr>
          <w:rFonts w:ascii="Arial" w:hAnsi="Arial" w:cs="Arial"/>
          <w:sz w:val="22"/>
          <w:szCs w:val="22"/>
        </w:rPr>
      </w:pPr>
      <w:r w:rsidRPr="00326A32">
        <w:rPr>
          <w:rFonts w:ascii="Arial" w:hAnsi="Arial" w:cs="Arial"/>
          <w:sz w:val="22"/>
          <w:szCs w:val="22"/>
        </w:rPr>
        <w:t xml:space="preserve">I </w:t>
      </w:r>
      <w:r w:rsidRPr="00326A32">
        <w:rPr>
          <w:rFonts w:ascii="Arial" w:hAnsi="Arial" w:cs="Arial"/>
          <w:sz w:val="22"/>
          <w:szCs w:val="22"/>
        </w:rPr>
        <w:noBreakHyphen/>
        <w:t xml:space="preserve"> A presente Ata de Registro de Preços terá a validade de 12 meses a partir da homologação do processo.</w:t>
      </w:r>
    </w:p>
    <w:p w:rsidR="00326A32" w:rsidRPr="00326A32" w:rsidRDefault="00326A32" w:rsidP="00467EFD">
      <w:pPr>
        <w:jc w:val="both"/>
        <w:rPr>
          <w:rFonts w:ascii="Arial" w:hAnsi="Arial" w:cs="Arial"/>
          <w:sz w:val="22"/>
          <w:szCs w:val="22"/>
        </w:rPr>
      </w:pPr>
    </w:p>
    <w:p w:rsidR="00326A32" w:rsidRPr="00326A32" w:rsidRDefault="00326A32" w:rsidP="00467EFD">
      <w:pPr>
        <w:jc w:val="both"/>
        <w:rPr>
          <w:rFonts w:ascii="Arial" w:hAnsi="Arial" w:cs="Arial"/>
          <w:sz w:val="22"/>
          <w:szCs w:val="22"/>
        </w:rPr>
      </w:pPr>
      <w:r w:rsidRPr="00326A32">
        <w:rPr>
          <w:rFonts w:ascii="Arial" w:hAnsi="Arial" w:cs="Arial"/>
          <w:sz w:val="22"/>
          <w:szCs w:val="22"/>
        </w:rPr>
        <w:t xml:space="preserve">II </w:t>
      </w:r>
      <w:r w:rsidRPr="00326A32">
        <w:rPr>
          <w:rFonts w:ascii="Arial" w:hAnsi="Arial" w:cs="Arial"/>
          <w:sz w:val="22"/>
          <w:szCs w:val="22"/>
        </w:rPr>
        <w:noBreakHyphen/>
        <w:t xml:space="preserve"> Nos termos do art. 15, parágrafo 4º, da Lei Federal 8.666/93, alterada pela Lei Federal 8.883/94, durante o prazo de validade desta Ata de Registro de Preços, o município não será obrigado a adquirir os produtos referidos nesta ata.</w:t>
      </w:r>
    </w:p>
    <w:p w:rsidR="00326A32" w:rsidRPr="00326A32" w:rsidRDefault="00326A32" w:rsidP="00467EFD">
      <w:pPr>
        <w:jc w:val="both"/>
        <w:rPr>
          <w:rFonts w:ascii="Arial" w:hAnsi="Arial" w:cs="Arial"/>
          <w:sz w:val="22"/>
          <w:szCs w:val="22"/>
        </w:rPr>
      </w:pPr>
    </w:p>
    <w:p w:rsidR="00326A32" w:rsidRPr="00326A32" w:rsidRDefault="00326A32" w:rsidP="00467EFD">
      <w:pPr>
        <w:jc w:val="both"/>
        <w:rPr>
          <w:rFonts w:ascii="Arial" w:hAnsi="Arial" w:cs="Arial"/>
          <w:sz w:val="22"/>
          <w:szCs w:val="22"/>
        </w:rPr>
      </w:pPr>
      <w:r w:rsidRPr="00326A32">
        <w:rPr>
          <w:rFonts w:ascii="Arial" w:hAnsi="Arial" w:cs="Arial"/>
          <w:sz w:val="22"/>
          <w:szCs w:val="22"/>
        </w:rPr>
        <w:t xml:space="preserve">III </w:t>
      </w:r>
      <w:r w:rsidRPr="00326A32">
        <w:rPr>
          <w:rFonts w:ascii="Arial" w:hAnsi="Arial" w:cs="Arial"/>
          <w:sz w:val="22"/>
          <w:szCs w:val="22"/>
        </w:rPr>
        <w:noBreakHyphen/>
        <w:t xml:space="preserve"> Ocorrendo qualquer das hipóteses previstas no art. 78 da Lei Federal 8.666/93, com as alterações que lhe foram impostas pela Lei Federal 8.883/94, a presente Ata de Registro de Preços será, cancelada, garantidos, às suas detentoras, o contraditório e a ampla defesa.</w:t>
      </w:r>
    </w:p>
    <w:p w:rsidR="00326A32" w:rsidRPr="00326A32" w:rsidRDefault="00326A32" w:rsidP="00467EFD">
      <w:pPr>
        <w:jc w:val="both"/>
        <w:rPr>
          <w:rFonts w:ascii="Arial" w:hAnsi="Arial" w:cs="Arial"/>
          <w:sz w:val="22"/>
          <w:szCs w:val="22"/>
        </w:rPr>
      </w:pPr>
    </w:p>
    <w:p w:rsidR="00326A32" w:rsidRPr="00326A32" w:rsidRDefault="00326A32" w:rsidP="00467EFD">
      <w:pPr>
        <w:tabs>
          <w:tab w:val="right" w:pos="7944"/>
        </w:tabs>
        <w:jc w:val="both"/>
        <w:rPr>
          <w:rFonts w:ascii="Arial" w:hAnsi="Arial" w:cs="Arial"/>
          <w:b/>
          <w:sz w:val="22"/>
          <w:szCs w:val="22"/>
        </w:rPr>
      </w:pPr>
      <w:r w:rsidRPr="00326A32">
        <w:rPr>
          <w:rFonts w:ascii="Arial" w:hAnsi="Arial" w:cs="Arial"/>
          <w:b/>
          <w:sz w:val="22"/>
          <w:szCs w:val="22"/>
        </w:rPr>
        <w:t xml:space="preserve">03 </w:t>
      </w:r>
      <w:r w:rsidRPr="00326A32">
        <w:rPr>
          <w:rFonts w:ascii="Arial" w:hAnsi="Arial" w:cs="Arial"/>
          <w:b/>
          <w:sz w:val="22"/>
          <w:szCs w:val="22"/>
        </w:rPr>
        <w:noBreakHyphen/>
        <w:t xml:space="preserve"> DA UTILIZAÇÃO DA ATA DE REGISTRO DE PREÇOS</w:t>
      </w:r>
    </w:p>
    <w:p w:rsidR="00326A32" w:rsidRPr="00326A32" w:rsidRDefault="00326A32" w:rsidP="00467EFD">
      <w:pPr>
        <w:jc w:val="both"/>
        <w:rPr>
          <w:rFonts w:ascii="Arial" w:hAnsi="Arial" w:cs="Arial"/>
          <w:b/>
          <w:sz w:val="22"/>
          <w:szCs w:val="22"/>
        </w:rPr>
      </w:pPr>
    </w:p>
    <w:p w:rsidR="00326A32" w:rsidRPr="00326A32" w:rsidRDefault="00326A32" w:rsidP="00467EFD">
      <w:pPr>
        <w:jc w:val="both"/>
        <w:rPr>
          <w:rFonts w:ascii="Arial" w:hAnsi="Arial" w:cs="Arial"/>
          <w:sz w:val="22"/>
          <w:szCs w:val="22"/>
        </w:rPr>
      </w:pPr>
      <w:r w:rsidRPr="00326A32">
        <w:rPr>
          <w:rFonts w:ascii="Arial" w:hAnsi="Arial" w:cs="Arial"/>
          <w:sz w:val="22"/>
          <w:szCs w:val="22"/>
        </w:rPr>
        <w:t xml:space="preserve">I </w:t>
      </w:r>
      <w:r w:rsidRPr="00326A32">
        <w:rPr>
          <w:rFonts w:ascii="Arial" w:hAnsi="Arial" w:cs="Arial"/>
          <w:sz w:val="22"/>
          <w:szCs w:val="22"/>
        </w:rPr>
        <w:noBreakHyphen/>
        <w:t xml:space="preserve"> A presente Ata de Registro de Preços poderá ser utilizada, para aquisições do respectivo objeto, por todos os Órgãos da Administração direta e indireta do Município.</w:t>
      </w:r>
    </w:p>
    <w:p w:rsidR="00326A32" w:rsidRPr="00326A32" w:rsidRDefault="00326A32" w:rsidP="00467EFD">
      <w:pPr>
        <w:jc w:val="both"/>
        <w:rPr>
          <w:rFonts w:ascii="Arial" w:hAnsi="Arial" w:cs="Arial"/>
          <w:sz w:val="22"/>
          <w:szCs w:val="22"/>
        </w:rPr>
      </w:pPr>
    </w:p>
    <w:p w:rsidR="00326A32" w:rsidRPr="00326A32" w:rsidRDefault="00326A32" w:rsidP="00467EFD">
      <w:pPr>
        <w:tabs>
          <w:tab w:val="right" w:pos="2401"/>
        </w:tabs>
        <w:jc w:val="both"/>
        <w:rPr>
          <w:rFonts w:ascii="Arial" w:hAnsi="Arial" w:cs="Arial"/>
          <w:b/>
          <w:sz w:val="22"/>
          <w:szCs w:val="22"/>
        </w:rPr>
      </w:pPr>
      <w:r w:rsidRPr="00326A32">
        <w:rPr>
          <w:rFonts w:ascii="Arial" w:hAnsi="Arial" w:cs="Arial"/>
          <w:b/>
          <w:sz w:val="22"/>
          <w:szCs w:val="22"/>
        </w:rPr>
        <w:t xml:space="preserve">04 </w:t>
      </w:r>
      <w:r w:rsidRPr="00326A32">
        <w:rPr>
          <w:rFonts w:ascii="Arial" w:hAnsi="Arial" w:cs="Arial"/>
          <w:b/>
          <w:sz w:val="22"/>
          <w:szCs w:val="22"/>
        </w:rPr>
        <w:noBreakHyphen/>
        <w:t xml:space="preserve"> DO PREÇO</w:t>
      </w:r>
    </w:p>
    <w:p w:rsidR="00326A32" w:rsidRPr="00326A32" w:rsidRDefault="00326A32" w:rsidP="00467EFD">
      <w:pPr>
        <w:jc w:val="both"/>
        <w:rPr>
          <w:rFonts w:ascii="Arial" w:hAnsi="Arial" w:cs="Arial"/>
          <w:sz w:val="22"/>
          <w:szCs w:val="22"/>
        </w:rPr>
      </w:pPr>
    </w:p>
    <w:p w:rsidR="00326A32" w:rsidRPr="00326A32" w:rsidRDefault="00326A32" w:rsidP="00467EFD">
      <w:pPr>
        <w:jc w:val="both"/>
        <w:rPr>
          <w:rFonts w:ascii="Arial" w:hAnsi="Arial" w:cs="Arial"/>
          <w:sz w:val="22"/>
          <w:szCs w:val="22"/>
        </w:rPr>
      </w:pPr>
      <w:r w:rsidRPr="00326A32">
        <w:rPr>
          <w:rFonts w:ascii="Arial" w:hAnsi="Arial" w:cs="Arial"/>
          <w:sz w:val="22"/>
          <w:szCs w:val="22"/>
        </w:rPr>
        <w:t xml:space="preserve">I </w:t>
      </w:r>
      <w:r w:rsidRPr="00326A32">
        <w:rPr>
          <w:rFonts w:ascii="Arial" w:hAnsi="Arial" w:cs="Arial"/>
          <w:sz w:val="22"/>
          <w:szCs w:val="22"/>
        </w:rPr>
        <w:noBreakHyphen/>
        <w:t xml:space="preserve"> Os preços ofertados pelas empresas signatárias da presente Ata de Registro de Preços são os constantes dos seus anexos, de acordo com a respectiva classificação no Pregão nº </w:t>
      </w:r>
      <w:r w:rsidR="006526FF">
        <w:rPr>
          <w:rFonts w:ascii="Arial" w:hAnsi="Arial" w:cs="Arial"/>
          <w:sz w:val="22"/>
          <w:szCs w:val="22"/>
        </w:rPr>
        <w:t>061</w:t>
      </w:r>
      <w:r w:rsidR="00931CB1">
        <w:rPr>
          <w:rFonts w:ascii="Arial" w:hAnsi="Arial" w:cs="Arial"/>
          <w:sz w:val="22"/>
          <w:szCs w:val="22"/>
        </w:rPr>
        <w:t>/</w:t>
      </w:r>
      <w:r w:rsidR="006526FF">
        <w:rPr>
          <w:rFonts w:ascii="Arial" w:hAnsi="Arial" w:cs="Arial"/>
          <w:sz w:val="22"/>
          <w:szCs w:val="22"/>
        </w:rPr>
        <w:t>2021</w:t>
      </w:r>
      <w:r w:rsidRPr="00326A32">
        <w:rPr>
          <w:rFonts w:ascii="Arial" w:hAnsi="Arial" w:cs="Arial"/>
          <w:sz w:val="22"/>
          <w:szCs w:val="22"/>
        </w:rPr>
        <w:t>.</w:t>
      </w:r>
    </w:p>
    <w:p w:rsidR="00326A32" w:rsidRPr="00326A32" w:rsidRDefault="00326A32" w:rsidP="00467EFD">
      <w:pPr>
        <w:tabs>
          <w:tab w:val="right" w:pos="9122"/>
        </w:tabs>
        <w:jc w:val="both"/>
        <w:rPr>
          <w:rFonts w:ascii="Arial" w:hAnsi="Arial" w:cs="Arial"/>
          <w:sz w:val="22"/>
          <w:szCs w:val="22"/>
        </w:rPr>
      </w:pPr>
    </w:p>
    <w:p w:rsidR="00326A32" w:rsidRPr="00326A32" w:rsidRDefault="00326A32" w:rsidP="00467EFD">
      <w:pPr>
        <w:tabs>
          <w:tab w:val="right" w:pos="9122"/>
        </w:tabs>
        <w:jc w:val="both"/>
        <w:rPr>
          <w:rFonts w:ascii="Arial" w:hAnsi="Arial" w:cs="Arial"/>
          <w:sz w:val="22"/>
          <w:szCs w:val="22"/>
        </w:rPr>
      </w:pPr>
      <w:r w:rsidRPr="00326A32">
        <w:rPr>
          <w:rFonts w:ascii="Arial" w:hAnsi="Arial" w:cs="Arial"/>
          <w:sz w:val="22"/>
          <w:szCs w:val="22"/>
        </w:rPr>
        <w:t xml:space="preserve">II </w:t>
      </w:r>
      <w:r w:rsidRPr="00326A32">
        <w:rPr>
          <w:rFonts w:ascii="Arial" w:hAnsi="Arial" w:cs="Arial"/>
          <w:sz w:val="22"/>
          <w:szCs w:val="22"/>
        </w:rPr>
        <w:noBreakHyphen/>
        <w:t xml:space="preserve"> Em cada fornecimento decorrente desta Ata, serão observadas as disposições da legislação pertinente, assim como as cláusulas e condições constantes do Edital do Pregão nº </w:t>
      </w:r>
      <w:r w:rsidR="006526FF">
        <w:rPr>
          <w:rFonts w:ascii="Arial" w:hAnsi="Arial" w:cs="Arial"/>
          <w:sz w:val="22"/>
          <w:szCs w:val="22"/>
        </w:rPr>
        <w:t>061</w:t>
      </w:r>
      <w:r w:rsidR="00931CB1">
        <w:rPr>
          <w:rFonts w:ascii="Arial" w:hAnsi="Arial" w:cs="Arial"/>
          <w:sz w:val="22"/>
          <w:szCs w:val="22"/>
        </w:rPr>
        <w:t>/</w:t>
      </w:r>
      <w:r w:rsidR="006526FF">
        <w:rPr>
          <w:rFonts w:ascii="Arial" w:hAnsi="Arial" w:cs="Arial"/>
          <w:sz w:val="22"/>
          <w:szCs w:val="22"/>
        </w:rPr>
        <w:t>2021</w:t>
      </w:r>
      <w:r w:rsidRPr="00326A32">
        <w:rPr>
          <w:rFonts w:ascii="Arial" w:hAnsi="Arial" w:cs="Arial"/>
          <w:sz w:val="22"/>
          <w:szCs w:val="22"/>
        </w:rPr>
        <w:t>, que integra o presente instrumento de compromisso.</w:t>
      </w:r>
    </w:p>
    <w:p w:rsidR="00326A32" w:rsidRPr="00326A32" w:rsidRDefault="00326A32" w:rsidP="00467EFD">
      <w:pPr>
        <w:tabs>
          <w:tab w:val="right" w:pos="9106"/>
        </w:tabs>
        <w:jc w:val="both"/>
        <w:rPr>
          <w:rFonts w:ascii="Arial" w:hAnsi="Arial" w:cs="Arial"/>
          <w:sz w:val="22"/>
          <w:szCs w:val="22"/>
        </w:rPr>
      </w:pPr>
    </w:p>
    <w:p w:rsidR="00326A32" w:rsidRPr="00326A32" w:rsidRDefault="00326A32" w:rsidP="00467EFD">
      <w:pPr>
        <w:tabs>
          <w:tab w:val="right" w:pos="9106"/>
        </w:tabs>
        <w:jc w:val="both"/>
        <w:rPr>
          <w:rFonts w:ascii="Arial" w:hAnsi="Arial" w:cs="Arial"/>
          <w:sz w:val="22"/>
          <w:szCs w:val="22"/>
        </w:rPr>
      </w:pPr>
      <w:r w:rsidRPr="00326A32">
        <w:rPr>
          <w:rFonts w:ascii="Arial" w:hAnsi="Arial" w:cs="Arial"/>
          <w:sz w:val="22"/>
          <w:szCs w:val="22"/>
        </w:rPr>
        <w:t xml:space="preserve">III </w:t>
      </w:r>
      <w:r w:rsidRPr="00326A32">
        <w:rPr>
          <w:rFonts w:ascii="Arial" w:hAnsi="Arial" w:cs="Arial"/>
          <w:sz w:val="22"/>
          <w:szCs w:val="22"/>
        </w:rPr>
        <w:noBreakHyphen/>
        <w:t xml:space="preserve"> Em cada fornecimento, o preço unitário a ser pago será o constante das propostas apresentadas, no Pregão nº </w:t>
      </w:r>
      <w:r w:rsidR="006526FF">
        <w:rPr>
          <w:rFonts w:ascii="Arial" w:hAnsi="Arial" w:cs="Arial"/>
          <w:sz w:val="22"/>
          <w:szCs w:val="22"/>
        </w:rPr>
        <w:t>061</w:t>
      </w:r>
      <w:r w:rsidR="00931CB1">
        <w:rPr>
          <w:rFonts w:ascii="Arial" w:hAnsi="Arial" w:cs="Arial"/>
          <w:sz w:val="22"/>
          <w:szCs w:val="22"/>
        </w:rPr>
        <w:t>/</w:t>
      </w:r>
      <w:r w:rsidR="006526FF">
        <w:rPr>
          <w:rFonts w:ascii="Arial" w:hAnsi="Arial" w:cs="Arial"/>
          <w:sz w:val="22"/>
          <w:szCs w:val="22"/>
        </w:rPr>
        <w:t>2021</w:t>
      </w:r>
      <w:r w:rsidRPr="00326A32">
        <w:rPr>
          <w:rFonts w:ascii="Arial" w:hAnsi="Arial" w:cs="Arial"/>
          <w:sz w:val="22"/>
          <w:szCs w:val="22"/>
        </w:rPr>
        <w:t xml:space="preserve"> pelas empresas detentoras da presente Ata, as quais também a integram.</w:t>
      </w:r>
    </w:p>
    <w:p w:rsidR="00326A32" w:rsidRPr="00326A32" w:rsidRDefault="00326A32" w:rsidP="00467EFD">
      <w:pPr>
        <w:tabs>
          <w:tab w:val="left" w:pos="50"/>
          <w:tab w:val="left" w:leader="dot" w:pos="5971"/>
          <w:tab w:val="right" w:pos="6021"/>
        </w:tabs>
        <w:jc w:val="both"/>
        <w:rPr>
          <w:rFonts w:ascii="Arial" w:hAnsi="Arial" w:cs="Arial"/>
          <w:b/>
          <w:sz w:val="22"/>
          <w:szCs w:val="22"/>
        </w:rPr>
      </w:pPr>
    </w:p>
    <w:p w:rsidR="00326A32" w:rsidRPr="00326A32" w:rsidRDefault="00326A32" w:rsidP="00467EFD">
      <w:pPr>
        <w:tabs>
          <w:tab w:val="left" w:pos="50"/>
          <w:tab w:val="left" w:leader="dot" w:pos="5971"/>
          <w:tab w:val="right" w:pos="6021"/>
        </w:tabs>
        <w:jc w:val="both"/>
        <w:rPr>
          <w:rFonts w:ascii="Arial" w:hAnsi="Arial" w:cs="Arial"/>
          <w:b/>
          <w:sz w:val="22"/>
          <w:szCs w:val="22"/>
        </w:rPr>
      </w:pPr>
      <w:r w:rsidRPr="00326A32">
        <w:rPr>
          <w:rFonts w:ascii="Arial" w:hAnsi="Arial" w:cs="Arial"/>
          <w:b/>
          <w:sz w:val="22"/>
          <w:szCs w:val="22"/>
        </w:rPr>
        <w:t xml:space="preserve">05 </w:t>
      </w:r>
      <w:r w:rsidRPr="00326A32">
        <w:rPr>
          <w:rFonts w:ascii="Arial" w:hAnsi="Arial" w:cs="Arial"/>
          <w:b/>
          <w:sz w:val="22"/>
          <w:szCs w:val="22"/>
        </w:rPr>
        <w:noBreakHyphen/>
        <w:t xml:space="preserve"> DO LOCAL E PRAZO DE ENTREGA</w:t>
      </w:r>
    </w:p>
    <w:p w:rsidR="00326A32" w:rsidRPr="00326A32" w:rsidRDefault="00326A32" w:rsidP="00467EFD">
      <w:pPr>
        <w:jc w:val="both"/>
        <w:rPr>
          <w:rFonts w:ascii="Arial" w:hAnsi="Arial" w:cs="Arial"/>
          <w:sz w:val="22"/>
          <w:szCs w:val="22"/>
        </w:rPr>
      </w:pPr>
    </w:p>
    <w:p w:rsidR="00326A32" w:rsidRPr="00326A32" w:rsidRDefault="00326A32" w:rsidP="00467EFD">
      <w:pPr>
        <w:jc w:val="both"/>
        <w:rPr>
          <w:rFonts w:ascii="Arial" w:hAnsi="Arial" w:cs="Arial"/>
          <w:sz w:val="22"/>
          <w:szCs w:val="22"/>
        </w:rPr>
      </w:pPr>
      <w:r w:rsidRPr="00326A32">
        <w:rPr>
          <w:rFonts w:ascii="Arial" w:hAnsi="Arial" w:cs="Arial"/>
          <w:sz w:val="22"/>
          <w:szCs w:val="22"/>
        </w:rPr>
        <w:t xml:space="preserve">I </w:t>
      </w:r>
      <w:r w:rsidRPr="00326A32">
        <w:rPr>
          <w:rFonts w:ascii="Arial" w:hAnsi="Arial" w:cs="Arial"/>
          <w:sz w:val="22"/>
          <w:szCs w:val="22"/>
        </w:rPr>
        <w:noBreakHyphen/>
        <w:t xml:space="preserve"> Em cada fornecimento, o prazo de entrega do produto será o constante dos anexos desta, e será contado a partir da Ordem de Fornecimento.</w:t>
      </w:r>
    </w:p>
    <w:p w:rsidR="00326A32" w:rsidRPr="00326A32" w:rsidRDefault="00326A32" w:rsidP="00467EFD">
      <w:pPr>
        <w:jc w:val="both"/>
        <w:rPr>
          <w:rFonts w:ascii="Arial" w:hAnsi="Arial" w:cs="Arial"/>
          <w:sz w:val="22"/>
          <w:szCs w:val="22"/>
        </w:rPr>
      </w:pPr>
    </w:p>
    <w:p w:rsidR="00326A32" w:rsidRPr="00326A32" w:rsidRDefault="00326A32" w:rsidP="00467EFD">
      <w:pPr>
        <w:jc w:val="both"/>
        <w:rPr>
          <w:rFonts w:ascii="Arial" w:hAnsi="Arial" w:cs="Arial"/>
          <w:sz w:val="22"/>
          <w:szCs w:val="22"/>
        </w:rPr>
      </w:pPr>
      <w:r w:rsidRPr="00326A32">
        <w:rPr>
          <w:rFonts w:ascii="Arial" w:hAnsi="Arial" w:cs="Arial"/>
          <w:sz w:val="22"/>
          <w:szCs w:val="22"/>
        </w:rPr>
        <w:t xml:space="preserve">II </w:t>
      </w:r>
      <w:r w:rsidRPr="00326A32">
        <w:rPr>
          <w:rFonts w:ascii="Arial" w:hAnsi="Arial" w:cs="Arial"/>
          <w:sz w:val="22"/>
          <w:szCs w:val="22"/>
        </w:rPr>
        <w:noBreakHyphen/>
        <w:t xml:space="preserve"> O local da entrega, em cada fornecimento, será o constante da Ordem de Fornecimento.</w:t>
      </w:r>
    </w:p>
    <w:p w:rsidR="00326A32" w:rsidRPr="00326A32" w:rsidRDefault="00326A32" w:rsidP="00467EFD">
      <w:pPr>
        <w:jc w:val="both"/>
        <w:rPr>
          <w:rFonts w:ascii="Arial" w:hAnsi="Arial" w:cs="Arial"/>
          <w:sz w:val="22"/>
          <w:szCs w:val="22"/>
        </w:rPr>
      </w:pPr>
    </w:p>
    <w:p w:rsidR="00326A32" w:rsidRPr="00326A32" w:rsidRDefault="00326A32" w:rsidP="00467EFD">
      <w:pPr>
        <w:tabs>
          <w:tab w:val="right" w:pos="3229"/>
        </w:tabs>
        <w:jc w:val="both"/>
        <w:rPr>
          <w:rFonts w:ascii="Arial" w:hAnsi="Arial" w:cs="Arial"/>
          <w:b/>
          <w:sz w:val="22"/>
          <w:szCs w:val="22"/>
        </w:rPr>
      </w:pPr>
      <w:r w:rsidRPr="00326A32">
        <w:rPr>
          <w:rFonts w:ascii="Arial" w:hAnsi="Arial" w:cs="Arial"/>
          <w:b/>
          <w:sz w:val="22"/>
          <w:szCs w:val="22"/>
        </w:rPr>
        <w:t xml:space="preserve">06 </w:t>
      </w:r>
      <w:r w:rsidRPr="00326A32">
        <w:rPr>
          <w:rFonts w:ascii="Arial" w:hAnsi="Arial" w:cs="Arial"/>
          <w:b/>
          <w:sz w:val="22"/>
          <w:szCs w:val="22"/>
        </w:rPr>
        <w:noBreakHyphen/>
        <w:t xml:space="preserve"> DO PAGAMENTO</w:t>
      </w:r>
    </w:p>
    <w:p w:rsidR="00326A32" w:rsidRPr="00326A32" w:rsidRDefault="00326A32" w:rsidP="00467EFD">
      <w:pPr>
        <w:jc w:val="both"/>
        <w:rPr>
          <w:rFonts w:ascii="Arial" w:hAnsi="Arial" w:cs="Arial"/>
          <w:sz w:val="22"/>
          <w:szCs w:val="22"/>
        </w:rPr>
      </w:pPr>
    </w:p>
    <w:p w:rsidR="00326A32" w:rsidRPr="00326A32" w:rsidRDefault="00326A32" w:rsidP="00467EFD">
      <w:pPr>
        <w:jc w:val="both"/>
        <w:rPr>
          <w:rFonts w:ascii="Arial" w:hAnsi="Arial" w:cs="Arial"/>
          <w:sz w:val="22"/>
          <w:szCs w:val="22"/>
        </w:rPr>
      </w:pPr>
      <w:r w:rsidRPr="00326A32">
        <w:rPr>
          <w:rFonts w:ascii="Arial" w:hAnsi="Arial" w:cs="Arial"/>
          <w:sz w:val="22"/>
          <w:szCs w:val="22"/>
        </w:rPr>
        <w:t xml:space="preserve">I </w:t>
      </w:r>
      <w:r w:rsidRPr="00326A32">
        <w:rPr>
          <w:rFonts w:ascii="Arial" w:hAnsi="Arial" w:cs="Arial"/>
          <w:sz w:val="22"/>
          <w:szCs w:val="22"/>
        </w:rPr>
        <w:noBreakHyphen/>
        <w:t xml:space="preserve"> Em todos os fornecimentos, o pagamento será feito por crédito em conta corrente na instituição bancaria, ou excepcionalmente, pela Secretaria da Fazenda, </w:t>
      </w:r>
      <w:r w:rsidRPr="00326A32">
        <w:rPr>
          <w:rFonts w:ascii="Arial" w:hAnsi="Arial" w:cs="Arial"/>
          <w:bCs/>
          <w:sz w:val="22"/>
          <w:szCs w:val="22"/>
        </w:rPr>
        <w:t xml:space="preserve">em até 30 (trinta) dias após recebimento </w:t>
      </w:r>
      <w:r w:rsidRPr="00326A32">
        <w:rPr>
          <w:rFonts w:ascii="Arial" w:hAnsi="Arial" w:cs="Arial"/>
          <w:sz w:val="22"/>
          <w:szCs w:val="22"/>
        </w:rPr>
        <w:t>definitivo pela unidade requisitante</w:t>
      </w:r>
      <w:r w:rsidRPr="00326A32">
        <w:rPr>
          <w:rFonts w:ascii="Arial" w:hAnsi="Arial" w:cs="Arial"/>
          <w:bCs/>
          <w:sz w:val="22"/>
          <w:szCs w:val="22"/>
        </w:rPr>
        <w:t xml:space="preserve"> do objeto, </w:t>
      </w:r>
      <w:r w:rsidRPr="00326A32">
        <w:rPr>
          <w:rFonts w:ascii="Arial" w:hAnsi="Arial" w:cs="Arial"/>
          <w:sz w:val="22"/>
          <w:szCs w:val="22"/>
        </w:rPr>
        <w:t>mediante apresentação da Nota Fiscal.</w:t>
      </w:r>
    </w:p>
    <w:p w:rsidR="00326A32" w:rsidRPr="00326A32" w:rsidRDefault="00326A32" w:rsidP="00467EFD">
      <w:pPr>
        <w:jc w:val="both"/>
        <w:rPr>
          <w:rFonts w:ascii="Arial" w:hAnsi="Arial" w:cs="Arial"/>
          <w:bCs/>
          <w:sz w:val="22"/>
          <w:szCs w:val="22"/>
        </w:rPr>
      </w:pPr>
    </w:p>
    <w:p w:rsidR="00326A32" w:rsidRPr="00326A32" w:rsidRDefault="00326A32" w:rsidP="00467EFD">
      <w:pPr>
        <w:jc w:val="both"/>
        <w:rPr>
          <w:rFonts w:ascii="Arial" w:hAnsi="Arial" w:cs="Arial"/>
          <w:sz w:val="22"/>
          <w:szCs w:val="22"/>
        </w:rPr>
      </w:pPr>
      <w:r w:rsidRPr="00326A32">
        <w:rPr>
          <w:rFonts w:ascii="Arial" w:hAnsi="Arial" w:cs="Arial"/>
          <w:sz w:val="22"/>
          <w:szCs w:val="22"/>
        </w:rPr>
        <w:t xml:space="preserve">II </w:t>
      </w:r>
      <w:r w:rsidRPr="00326A32">
        <w:rPr>
          <w:rFonts w:ascii="Arial" w:hAnsi="Arial" w:cs="Arial"/>
          <w:sz w:val="22"/>
          <w:szCs w:val="22"/>
        </w:rPr>
        <w:noBreakHyphen/>
        <w:t xml:space="preserve"> Nos casos de eventuais atrasos de pagamento não justificados, provocados exclusivamente pela Administração, o valor devido deverá ser acrescido de atualização financeira, e sua apuração se fará desde a data de seu vencimento até a data do efetivo pagamento, em que os juros de mora serão calculados à taxa de 0,5% (meio por cento) ao mês, ou 6% (seis por cento) ao ano, mediante aplicação da seguinte formula:</w:t>
      </w:r>
    </w:p>
    <w:p w:rsidR="007C0309" w:rsidRDefault="007C0309" w:rsidP="00467EFD">
      <w:pPr>
        <w:jc w:val="both"/>
        <w:rPr>
          <w:rFonts w:ascii="Arial" w:hAnsi="Arial" w:cs="Arial"/>
          <w:sz w:val="22"/>
          <w:szCs w:val="22"/>
        </w:rPr>
      </w:pPr>
    </w:p>
    <w:p w:rsidR="00326A32" w:rsidRPr="00326A32" w:rsidRDefault="00326A32" w:rsidP="00467EFD">
      <w:pPr>
        <w:jc w:val="both"/>
        <w:rPr>
          <w:rFonts w:ascii="Arial" w:hAnsi="Arial" w:cs="Arial"/>
          <w:sz w:val="22"/>
          <w:szCs w:val="22"/>
        </w:rPr>
      </w:pPr>
      <w:r w:rsidRPr="00326A32">
        <w:rPr>
          <w:rFonts w:ascii="Arial" w:hAnsi="Arial" w:cs="Arial"/>
          <w:sz w:val="22"/>
          <w:szCs w:val="22"/>
        </w:rPr>
        <w:t xml:space="preserve">I= (TX/100) </w:t>
      </w:r>
    </w:p>
    <w:p w:rsidR="00326A32" w:rsidRPr="00326A32" w:rsidRDefault="00326A32" w:rsidP="00467EFD">
      <w:pPr>
        <w:jc w:val="both"/>
        <w:rPr>
          <w:rFonts w:ascii="Arial" w:hAnsi="Arial" w:cs="Arial"/>
          <w:sz w:val="22"/>
          <w:szCs w:val="22"/>
        </w:rPr>
      </w:pPr>
      <w:r w:rsidRPr="00326A32">
        <w:rPr>
          <w:rFonts w:ascii="Arial" w:hAnsi="Arial" w:cs="Arial"/>
          <w:sz w:val="22"/>
          <w:szCs w:val="22"/>
        </w:rPr>
        <w:t xml:space="preserve">EM = I x N x VP, onde: </w:t>
      </w:r>
    </w:p>
    <w:p w:rsidR="00326A32" w:rsidRPr="00326A32" w:rsidRDefault="00326A32" w:rsidP="00467EFD">
      <w:pPr>
        <w:jc w:val="both"/>
        <w:rPr>
          <w:rFonts w:ascii="Arial" w:hAnsi="Arial" w:cs="Arial"/>
          <w:sz w:val="22"/>
          <w:szCs w:val="22"/>
        </w:rPr>
      </w:pPr>
      <w:r w:rsidRPr="00326A32">
        <w:rPr>
          <w:rFonts w:ascii="Arial" w:hAnsi="Arial" w:cs="Arial"/>
          <w:sz w:val="22"/>
          <w:szCs w:val="22"/>
        </w:rPr>
        <w:t xml:space="preserve">I = Índice de atualização financeira; </w:t>
      </w:r>
    </w:p>
    <w:p w:rsidR="00326A32" w:rsidRPr="00326A32" w:rsidRDefault="00326A32" w:rsidP="00467EFD">
      <w:pPr>
        <w:jc w:val="both"/>
        <w:rPr>
          <w:rFonts w:ascii="Arial" w:hAnsi="Arial" w:cs="Arial"/>
          <w:sz w:val="22"/>
          <w:szCs w:val="22"/>
        </w:rPr>
      </w:pPr>
      <w:r w:rsidRPr="00326A32">
        <w:rPr>
          <w:rFonts w:ascii="Arial" w:hAnsi="Arial" w:cs="Arial"/>
          <w:sz w:val="22"/>
          <w:szCs w:val="22"/>
        </w:rPr>
        <w:t xml:space="preserve">TX = Percentual da taxa de juros de mora anual; </w:t>
      </w:r>
    </w:p>
    <w:p w:rsidR="00326A32" w:rsidRPr="00326A32" w:rsidRDefault="00326A32" w:rsidP="00467EFD">
      <w:pPr>
        <w:jc w:val="both"/>
        <w:rPr>
          <w:rFonts w:ascii="Arial" w:hAnsi="Arial" w:cs="Arial"/>
          <w:sz w:val="22"/>
          <w:szCs w:val="22"/>
        </w:rPr>
      </w:pPr>
      <w:r w:rsidRPr="00326A32">
        <w:rPr>
          <w:rFonts w:ascii="Arial" w:hAnsi="Arial" w:cs="Arial"/>
          <w:sz w:val="22"/>
          <w:szCs w:val="22"/>
        </w:rPr>
        <w:t xml:space="preserve">EM = Encargos moratórios; </w:t>
      </w:r>
    </w:p>
    <w:p w:rsidR="00326A32" w:rsidRPr="00326A32" w:rsidRDefault="00326A32" w:rsidP="00467EFD">
      <w:pPr>
        <w:jc w:val="both"/>
        <w:rPr>
          <w:rFonts w:ascii="Arial" w:hAnsi="Arial" w:cs="Arial"/>
          <w:sz w:val="22"/>
          <w:szCs w:val="22"/>
        </w:rPr>
      </w:pPr>
      <w:r w:rsidRPr="00326A32">
        <w:rPr>
          <w:rFonts w:ascii="Arial" w:hAnsi="Arial" w:cs="Arial"/>
          <w:sz w:val="22"/>
          <w:szCs w:val="22"/>
        </w:rPr>
        <w:t xml:space="preserve">N = Número de dias entre a data prevista para o pagamento e a do efetivo pagamento; </w:t>
      </w:r>
    </w:p>
    <w:p w:rsidR="00326A32" w:rsidRPr="00326A32" w:rsidRDefault="00326A32" w:rsidP="00467EFD">
      <w:pPr>
        <w:jc w:val="both"/>
        <w:rPr>
          <w:rFonts w:ascii="Arial" w:hAnsi="Arial" w:cs="Arial"/>
          <w:bCs/>
          <w:sz w:val="22"/>
          <w:szCs w:val="22"/>
        </w:rPr>
      </w:pPr>
      <w:r w:rsidRPr="00326A32">
        <w:rPr>
          <w:rFonts w:ascii="Arial" w:hAnsi="Arial" w:cs="Arial"/>
          <w:sz w:val="22"/>
          <w:szCs w:val="22"/>
        </w:rPr>
        <w:t>VP = Valor da parcela em atraso</w:t>
      </w:r>
    </w:p>
    <w:p w:rsidR="00326A32" w:rsidRPr="00326A32" w:rsidRDefault="00326A32" w:rsidP="00467EFD">
      <w:pPr>
        <w:jc w:val="both"/>
        <w:rPr>
          <w:rFonts w:ascii="Arial" w:hAnsi="Arial" w:cs="Arial"/>
          <w:bCs/>
          <w:sz w:val="22"/>
          <w:szCs w:val="22"/>
        </w:rPr>
      </w:pPr>
    </w:p>
    <w:p w:rsidR="00326A32" w:rsidRPr="00326A32" w:rsidRDefault="00326A32" w:rsidP="00467EFD">
      <w:pPr>
        <w:tabs>
          <w:tab w:val="right" w:pos="6375"/>
        </w:tabs>
        <w:jc w:val="both"/>
        <w:rPr>
          <w:rFonts w:ascii="Arial" w:hAnsi="Arial" w:cs="Arial"/>
          <w:b/>
          <w:sz w:val="22"/>
          <w:szCs w:val="22"/>
        </w:rPr>
      </w:pPr>
      <w:r w:rsidRPr="00326A32">
        <w:rPr>
          <w:rFonts w:ascii="Arial" w:hAnsi="Arial" w:cs="Arial"/>
          <w:b/>
          <w:sz w:val="22"/>
          <w:szCs w:val="22"/>
        </w:rPr>
        <w:t xml:space="preserve">07 </w:t>
      </w:r>
      <w:r w:rsidRPr="00326A32">
        <w:rPr>
          <w:rFonts w:ascii="Arial" w:hAnsi="Arial" w:cs="Arial"/>
          <w:b/>
          <w:sz w:val="22"/>
          <w:szCs w:val="22"/>
        </w:rPr>
        <w:noBreakHyphen/>
        <w:t xml:space="preserve"> DAS CONDIÇÕES DE FORNECIMENTO</w:t>
      </w:r>
    </w:p>
    <w:p w:rsidR="00326A32" w:rsidRPr="00326A32" w:rsidRDefault="00326A32" w:rsidP="00467EFD">
      <w:pPr>
        <w:tabs>
          <w:tab w:val="right" w:pos="6375"/>
        </w:tabs>
        <w:jc w:val="both"/>
        <w:rPr>
          <w:rFonts w:ascii="Arial" w:hAnsi="Arial" w:cs="Arial"/>
          <w:sz w:val="22"/>
          <w:szCs w:val="22"/>
        </w:rPr>
      </w:pPr>
    </w:p>
    <w:p w:rsidR="00326A32" w:rsidRPr="00326A32" w:rsidRDefault="00326A32" w:rsidP="00467EFD">
      <w:pPr>
        <w:jc w:val="both"/>
        <w:rPr>
          <w:rFonts w:ascii="Arial" w:hAnsi="Arial" w:cs="Arial"/>
          <w:sz w:val="22"/>
          <w:szCs w:val="22"/>
        </w:rPr>
      </w:pPr>
      <w:r w:rsidRPr="00326A32">
        <w:rPr>
          <w:rFonts w:ascii="Arial" w:hAnsi="Arial" w:cs="Arial"/>
          <w:sz w:val="22"/>
          <w:szCs w:val="22"/>
        </w:rPr>
        <w:t xml:space="preserve">I </w:t>
      </w:r>
      <w:r w:rsidRPr="00326A32">
        <w:rPr>
          <w:rFonts w:ascii="Arial" w:hAnsi="Arial" w:cs="Arial"/>
          <w:sz w:val="22"/>
          <w:szCs w:val="22"/>
        </w:rPr>
        <w:noBreakHyphen/>
        <w:t xml:space="preserve"> As detentoras da presente Ata de Registro de Preços serão obrigadas a atender todos os pedidos efetuados durante a vigência desta Ata, mesmo que a entrega deles decorrente estiver prevista para data posterior a do seu vencimento.</w:t>
      </w:r>
    </w:p>
    <w:p w:rsidR="00326A32" w:rsidRPr="00326A32" w:rsidRDefault="00326A32" w:rsidP="00467EFD">
      <w:pPr>
        <w:jc w:val="both"/>
        <w:rPr>
          <w:rFonts w:ascii="Arial" w:hAnsi="Arial" w:cs="Arial"/>
          <w:sz w:val="22"/>
          <w:szCs w:val="22"/>
        </w:rPr>
      </w:pPr>
    </w:p>
    <w:p w:rsidR="00326A32" w:rsidRPr="00326A32" w:rsidRDefault="00326A32" w:rsidP="00467EFD">
      <w:pPr>
        <w:jc w:val="both"/>
        <w:rPr>
          <w:rFonts w:ascii="Arial" w:hAnsi="Arial" w:cs="Arial"/>
          <w:sz w:val="22"/>
          <w:szCs w:val="22"/>
        </w:rPr>
      </w:pPr>
      <w:r w:rsidRPr="00326A32">
        <w:rPr>
          <w:rFonts w:ascii="Arial" w:hAnsi="Arial" w:cs="Arial"/>
          <w:sz w:val="22"/>
          <w:szCs w:val="22"/>
        </w:rPr>
        <w:t xml:space="preserve">II </w:t>
      </w:r>
      <w:r w:rsidRPr="00326A32">
        <w:rPr>
          <w:rFonts w:ascii="Arial" w:hAnsi="Arial" w:cs="Arial"/>
          <w:sz w:val="22"/>
          <w:szCs w:val="22"/>
        </w:rPr>
        <w:noBreakHyphen/>
        <w:t xml:space="preserve"> Se a qualidade dos produtos entregues não corresponder às especificações exigidas, no edital do Pregão que precedeu a presente Ata, a remessa do produto apresentado será devolvida à detentora para substituição, no prazo máximo de cinco dias, independentemente da aplicação das penalidades cabíveis.</w:t>
      </w:r>
    </w:p>
    <w:p w:rsidR="00326A32" w:rsidRPr="00326A32" w:rsidRDefault="00326A32" w:rsidP="00467EFD">
      <w:pPr>
        <w:jc w:val="both"/>
        <w:rPr>
          <w:rFonts w:ascii="Arial" w:hAnsi="Arial" w:cs="Arial"/>
          <w:sz w:val="22"/>
          <w:szCs w:val="22"/>
        </w:rPr>
      </w:pPr>
    </w:p>
    <w:p w:rsidR="00326A32" w:rsidRPr="00326A32" w:rsidRDefault="00326A32" w:rsidP="00467EFD">
      <w:pPr>
        <w:jc w:val="both"/>
        <w:rPr>
          <w:rFonts w:ascii="Arial" w:hAnsi="Arial" w:cs="Arial"/>
          <w:sz w:val="22"/>
          <w:szCs w:val="22"/>
        </w:rPr>
      </w:pPr>
      <w:r w:rsidRPr="00326A32">
        <w:rPr>
          <w:rFonts w:ascii="Arial" w:hAnsi="Arial" w:cs="Arial"/>
          <w:sz w:val="22"/>
          <w:szCs w:val="22"/>
        </w:rPr>
        <w:t xml:space="preserve">III </w:t>
      </w:r>
      <w:r w:rsidRPr="00326A32">
        <w:rPr>
          <w:rFonts w:ascii="Arial" w:hAnsi="Arial" w:cs="Arial"/>
          <w:sz w:val="22"/>
          <w:szCs w:val="22"/>
        </w:rPr>
        <w:noBreakHyphen/>
        <w:t xml:space="preserve"> Cada fornecimento deverá ser efetuado mediante ordem da unidade requisitante, a qual poderá ser feita por memorando, oficio, telex ou fac-símile, devendo dela constar: a data, o valor unitário do produto, a quantidade pretendida, o local para a entrega, o carimbo e a assinatura do responsável.</w:t>
      </w:r>
    </w:p>
    <w:p w:rsidR="00326A32" w:rsidRPr="00326A32" w:rsidRDefault="00326A32" w:rsidP="00467EFD">
      <w:pPr>
        <w:jc w:val="both"/>
        <w:rPr>
          <w:rFonts w:ascii="Arial" w:hAnsi="Arial" w:cs="Arial"/>
          <w:sz w:val="22"/>
          <w:szCs w:val="22"/>
        </w:rPr>
      </w:pPr>
    </w:p>
    <w:p w:rsidR="00326A32" w:rsidRPr="00326A32" w:rsidRDefault="00326A32" w:rsidP="00467EFD">
      <w:pPr>
        <w:jc w:val="both"/>
        <w:rPr>
          <w:rFonts w:ascii="Arial" w:hAnsi="Arial" w:cs="Arial"/>
          <w:sz w:val="22"/>
          <w:szCs w:val="22"/>
        </w:rPr>
      </w:pPr>
      <w:r w:rsidRPr="00326A32">
        <w:rPr>
          <w:rFonts w:ascii="Arial" w:hAnsi="Arial" w:cs="Arial"/>
          <w:sz w:val="22"/>
          <w:szCs w:val="22"/>
        </w:rPr>
        <w:t xml:space="preserve">IV </w:t>
      </w:r>
      <w:r w:rsidRPr="00326A32">
        <w:rPr>
          <w:rFonts w:ascii="Arial" w:hAnsi="Arial" w:cs="Arial"/>
          <w:sz w:val="22"/>
          <w:szCs w:val="22"/>
        </w:rPr>
        <w:noBreakHyphen/>
        <w:t xml:space="preserve"> Os produtos deverão ser entregues acompanhados da Nota Fiscal ou Nota Fiscal Fatura, conforme o caso.</w:t>
      </w:r>
    </w:p>
    <w:p w:rsidR="00326A32" w:rsidRPr="00326A32" w:rsidRDefault="00326A32" w:rsidP="00467EFD">
      <w:pPr>
        <w:jc w:val="both"/>
        <w:rPr>
          <w:rFonts w:ascii="Arial" w:hAnsi="Arial" w:cs="Arial"/>
          <w:sz w:val="22"/>
          <w:szCs w:val="22"/>
        </w:rPr>
      </w:pPr>
    </w:p>
    <w:p w:rsidR="00326A32" w:rsidRPr="00326A32" w:rsidRDefault="00326A32" w:rsidP="00467EFD">
      <w:pPr>
        <w:jc w:val="both"/>
        <w:rPr>
          <w:rFonts w:ascii="Arial" w:hAnsi="Arial" w:cs="Arial"/>
          <w:sz w:val="22"/>
          <w:szCs w:val="22"/>
        </w:rPr>
      </w:pPr>
      <w:r w:rsidRPr="00326A32">
        <w:rPr>
          <w:rFonts w:ascii="Arial" w:hAnsi="Arial" w:cs="Arial"/>
          <w:sz w:val="22"/>
          <w:szCs w:val="22"/>
        </w:rPr>
        <w:t xml:space="preserve">V </w:t>
      </w:r>
      <w:r w:rsidRPr="00326A32">
        <w:rPr>
          <w:rFonts w:ascii="Arial" w:hAnsi="Arial" w:cs="Arial"/>
          <w:sz w:val="22"/>
          <w:szCs w:val="22"/>
        </w:rPr>
        <w:noBreakHyphen/>
        <w:t xml:space="preserve"> A empresa fornecedora, quando do recebimento da Ordem de Fornecimento enviada pela unidade requisitante, deverá colocar, na cópia que necessariamente a acompanhar, a data e hora em que a tiver recebido, além da identificação de quem procedeu ao recebimento.</w:t>
      </w:r>
    </w:p>
    <w:p w:rsidR="00326A32" w:rsidRPr="00326A32" w:rsidRDefault="00326A32" w:rsidP="00467EFD">
      <w:pPr>
        <w:jc w:val="both"/>
        <w:rPr>
          <w:rFonts w:ascii="Arial" w:hAnsi="Arial" w:cs="Arial"/>
          <w:sz w:val="22"/>
          <w:szCs w:val="22"/>
        </w:rPr>
      </w:pPr>
    </w:p>
    <w:p w:rsidR="00326A32" w:rsidRPr="00326A32" w:rsidRDefault="00326A32" w:rsidP="00467EFD">
      <w:pPr>
        <w:jc w:val="both"/>
        <w:rPr>
          <w:rFonts w:ascii="Arial" w:hAnsi="Arial" w:cs="Arial"/>
          <w:sz w:val="22"/>
          <w:szCs w:val="22"/>
        </w:rPr>
      </w:pPr>
      <w:r w:rsidRPr="00326A32">
        <w:rPr>
          <w:rFonts w:ascii="Arial" w:hAnsi="Arial" w:cs="Arial"/>
          <w:sz w:val="22"/>
          <w:szCs w:val="22"/>
        </w:rPr>
        <w:t xml:space="preserve">VI </w:t>
      </w:r>
      <w:r w:rsidRPr="00326A32">
        <w:rPr>
          <w:rFonts w:ascii="Arial" w:hAnsi="Arial" w:cs="Arial"/>
          <w:sz w:val="22"/>
          <w:szCs w:val="22"/>
        </w:rPr>
        <w:noBreakHyphen/>
        <w:t xml:space="preserve"> A cópia da ordem de fornecimento referida no item anterior deverá ser devolvida para a unidade requisitante, a fim de ser anexada ao processo de administração da ata.</w:t>
      </w:r>
    </w:p>
    <w:p w:rsidR="00326A32" w:rsidRPr="00326A32" w:rsidRDefault="00326A32" w:rsidP="00467EFD">
      <w:pPr>
        <w:jc w:val="both"/>
        <w:rPr>
          <w:rFonts w:ascii="Arial" w:hAnsi="Arial" w:cs="Arial"/>
          <w:sz w:val="22"/>
          <w:szCs w:val="22"/>
        </w:rPr>
      </w:pPr>
    </w:p>
    <w:p w:rsidR="00326A32" w:rsidRPr="00326A32" w:rsidRDefault="00326A32" w:rsidP="00467EFD">
      <w:pPr>
        <w:jc w:val="both"/>
        <w:rPr>
          <w:rFonts w:ascii="Arial" w:hAnsi="Arial" w:cs="Arial"/>
          <w:sz w:val="22"/>
          <w:szCs w:val="22"/>
        </w:rPr>
      </w:pPr>
      <w:r w:rsidRPr="00326A32">
        <w:rPr>
          <w:rFonts w:ascii="Arial" w:hAnsi="Arial" w:cs="Arial"/>
          <w:sz w:val="22"/>
          <w:szCs w:val="22"/>
        </w:rPr>
        <w:t xml:space="preserve">VII </w:t>
      </w:r>
      <w:r w:rsidRPr="00326A32">
        <w:rPr>
          <w:rFonts w:ascii="Arial" w:hAnsi="Arial" w:cs="Arial"/>
          <w:sz w:val="22"/>
          <w:szCs w:val="22"/>
        </w:rPr>
        <w:noBreakHyphen/>
        <w:t xml:space="preserve"> As empresas detentoras da presente ata ficam obrigadas a aceitar o acréscimo de até vinte e cinco por cento nas quantidades estimadas.</w:t>
      </w:r>
    </w:p>
    <w:p w:rsidR="00326A32" w:rsidRPr="00326A32" w:rsidRDefault="00326A32" w:rsidP="00467EFD">
      <w:pPr>
        <w:jc w:val="both"/>
        <w:rPr>
          <w:rFonts w:ascii="Arial" w:hAnsi="Arial" w:cs="Arial"/>
          <w:sz w:val="22"/>
          <w:szCs w:val="22"/>
        </w:rPr>
      </w:pPr>
    </w:p>
    <w:p w:rsidR="00326A32" w:rsidRPr="00326A32" w:rsidRDefault="00326A32" w:rsidP="00467EFD">
      <w:pPr>
        <w:tabs>
          <w:tab w:val="left" w:pos="92"/>
          <w:tab w:val="right" w:pos="4024"/>
        </w:tabs>
        <w:jc w:val="both"/>
        <w:rPr>
          <w:rFonts w:ascii="Arial" w:hAnsi="Arial" w:cs="Arial"/>
          <w:b/>
          <w:sz w:val="22"/>
          <w:szCs w:val="22"/>
        </w:rPr>
      </w:pPr>
      <w:r w:rsidRPr="00326A32">
        <w:rPr>
          <w:rFonts w:ascii="Arial" w:hAnsi="Arial" w:cs="Arial"/>
          <w:b/>
          <w:sz w:val="22"/>
          <w:szCs w:val="22"/>
        </w:rPr>
        <w:lastRenderedPageBreak/>
        <w:t xml:space="preserve">08 </w:t>
      </w:r>
      <w:r w:rsidRPr="00326A32">
        <w:rPr>
          <w:rFonts w:ascii="Arial" w:hAnsi="Arial" w:cs="Arial"/>
          <w:b/>
          <w:sz w:val="22"/>
          <w:szCs w:val="22"/>
        </w:rPr>
        <w:noBreakHyphen/>
        <w:t xml:space="preserve"> DAS PENALIDADES</w:t>
      </w:r>
    </w:p>
    <w:p w:rsidR="00326A32" w:rsidRPr="00326A32" w:rsidRDefault="00326A32" w:rsidP="00467EFD">
      <w:pPr>
        <w:jc w:val="both"/>
        <w:rPr>
          <w:rFonts w:ascii="Arial" w:hAnsi="Arial" w:cs="Arial"/>
          <w:sz w:val="22"/>
          <w:szCs w:val="22"/>
        </w:rPr>
      </w:pPr>
    </w:p>
    <w:p w:rsidR="00326A32" w:rsidRPr="00326A32" w:rsidRDefault="00326A32" w:rsidP="00467EFD">
      <w:pPr>
        <w:tabs>
          <w:tab w:val="left" w:pos="1245"/>
        </w:tabs>
        <w:jc w:val="both"/>
        <w:rPr>
          <w:rFonts w:ascii="Arial" w:hAnsi="Arial" w:cs="Arial"/>
          <w:sz w:val="22"/>
          <w:szCs w:val="22"/>
        </w:rPr>
      </w:pPr>
      <w:r w:rsidRPr="00326A32">
        <w:rPr>
          <w:rFonts w:ascii="Arial" w:hAnsi="Arial" w:cs="Arial"/>
          <w:sz w:val="22"/>
          <w:szCs w:val="22"/>
        </w:rPr>
        <w:t>I – Recusando-se a vencedora a assinatura da ata sem motivo justificado, caracterizará o descumprimento total da obrigação assumida, sujeitando-se á multa equivalente a 10% do valor de sua proposta, sem prejuízo da aplicação da sanção administrativa de suspensão temporária do direito de licitar pelo prazo de até cinco anos.</w:t>
      </w:r>
    </w:p>
    <w:p w:rsidR="00326A32" w:rsidRPr="00326A32" w:rsidRDefault="00326A32" w:rsidP="00467EFD">
      <w:pPr>
        <w:jc w:val="both"/>
        <w:rPr>
          <w:rFonts w:ascii="Arial" w:hAnsi="Arial" w:cs="Arial"/>
          <w:sz w:val="22"/>
          <w:szCs w:val="22"/>
        </w:rPr>
      </w:pPr>
    </w:p>
    <w:p w:rsidR="00326A32" w:rsidRPr="00326A32" w:rsidRDefault="00326A32" w:rsidP="00467EFD">
      <w:pPr>
        <w:jc w:val="both"/>
        <w:rPr>
          <w:rFonts w:ascii="Arial" w:hAnsi="Arial" w:cs="Arial"/>
          <w:sz w:val="22"/>
          <w:szCs w:val="22"/>
        </w:rPr>
      </w:pPr>
      <w:r w:rsidRPr="00326A32">
        <w:rPr>
          <w:rFonts w:ascii="Arial" w:hAnsi="Arial" w:cs="Arial"/>
          <w:sz w:val="22"/>
          <w:szCs w:val="22"/>
        </w:rPr>
        <w:t>II – Em caso de inexecução parcial ou total das condições fixadas no contrato, erros ou atrasos no cumprimento do contrato e quaisquer outras irregularidades, a Administração poderá, garantida a prévia defesa, aplicar ao contratado as seguintes sanções:</w:t>
      </w:r>
    </w:p>
    <w:p w:rsidR="007C0309" w:rsidRDefault="007C0309" w:rsidP="00467EFD">
      <w:pPr>
        <w:jc w:val="both"/>
        <w:rPr>
          <w:rFonts w:ascii="Arial" w:hAnsi="Arial" w:cs="Arial"/>
          <w:sz w:val="22"/>
          <w:szCs w:val="22"/>
        </w:rPr>
      </w:pPr>
    </w:p>
    <w:p w:rsidR="00326A32" w:rsidRPr="00326A32" w:rsidRDefault="00326A32" w:rsidP="00467EFD">
      <w:pPr>
        <w:jc w:val="both"/>
        <w:rPr>
          <w:rFonts w:ascii="Arial" w:hAnsi="Arial" w:cs="Arial"/>
          <w:sz w:val="22"/>
          <w:szCs w:val="22"/>
        </w:rPr>
      </w:pPr>
      <w:r w:rsidRPr="00326A32">
        <w:rPr>
          <w:rFonts w:ascii="Arial" w:hAnsi="Arial" w:cs="Arial"/>
          <w:sz w:val="22"/>
          <w:szCs w:val="22"/>
        </w:rPr>
        <w:t>a) Advertência;</w:t>
      </w:r>
    </w:p>
    <w:p w:rsidR="007C0309" w:rsidRDefault="007C0309" w:rsidP="00467EFD">
      <w:pPr>
        <w:pStyle w:val="Recuodecorpodetexto34"/>
        <w:spacing w:after="0"/>
        <w:ind w:left="0"/>
        <w:jc w:val="both"/>
        <w:rPr>
          <w:rFonts w:ascii="Arial" w:hAnsi="Arial" w:cs="Arial"/>
          <w:sz w:val="22"/>
          <w:szCs w:val="22"/>
        </w:rPr>
      </w:pPr>
    </w:p>
    <w:p w:rsidR="00326A32" w:rsidRPr="00326A32" w:rsidRDefault="00326A32" w:rsidP="00467EFD">
      <w:pPr>
        <w:pStyle w:val="Recuodecorpodetexto34"/>
        <w:spacing w:after="0"/>
        <w:ind w:left="0"/>
        <w:jc w:val="both"/>
        <w:rPr>
          <w:rFonts w:ascii="Arial" w:hAnsi="Arial" w:cs="Arial"/>
          <w:sz w:val="22"/>
          <w:szCs w:val="22"/>
        </w:rPr>
      </w:pPr>
      <w:r w:rsidRPr="00326A32">
        <w:rPr>
          <w:rFonts w:ascii="Arial" w:hAnsi="Arial" w:cs="Arial"/>
          <w:sz w:val="22"/>
          <w:szCs w:val="22"/>
        </w:rPr>
        <w:t>b) Multa de 0,3% (três décimos por cento) por dia, até o 10</w:t>
      </w:r>
      <w:r w:rsidRPr="00326A32">
        <w:rPr>
          <w:rFonts w:ascii="Arial" w:hAnsi="Arial" w:cs="Arial"/>
          <w:sz w:val="22"/>
          <w:szCs w:val="22"/>
          <w:u w:val="single"/>
          <w:vertAlign w:val="superscript"/>
        </w:rPr>
        <w:t>o</w:t>
      </w:r>
      <w:r w:rsidRPr="00326A32">
        <w:rPr>
          <w:rFonts w:ascii="Arial" w:hAnsi="Arial" w:cs="Arial"/>
          <w:sz w:val="22"/>
          <w:szCs w:val="22"/>
        </w:rPr>
        <w:t xml:space="preserve"> (décimo) dia de atraso, da entrega do produto, sobre o valor da parcela, por ocorrência;</w:t>
      </w:r>
    </w:p>
    <w:p w:rsidR="007C0309" w:rsidRDefault="007C0309" w:rsidP="00467EFD">
      <w:pPr>
        <w:pStyle w:val="Recuodecorpodetexto34"/>
        <w:spacing w:after="0"/>
        <w:ind w:left="0"/>
        <w:jc w:val="both"/>
        <w:rPr>
          <w:rFonts w:ascii="Arial" w:hAnsi="Arial" w:cs="Arial"/>
          <w:sz w:val="22"/>
          <w:szCs w:val="22"/>
        </w:rPr>
      </w:pPr>
    </w:p>
    <w:p w:rsidR="00326A32" w:rsidRPr="00326A32" w:rsidRDefault="00326A32" w:rsidP="00467EFD">
      <w:pPr>
        <w:pStyle w:val="Recuodecorpodetexto34"/>
        <w:spacing w:after="0"/>
        <w:ind w:left="0"/>
        <w:jc w:val="both"/>
        <w:rPr>
          <w:rFonts w:ascii="Arial" w:hAnsi="Arial" w:cs="Arial"/>
          <w:sz w:val="22"/>
          <w:szCs w:val="22"/>
        </w:rPr>
      </w:pPr>
      <w:r w:rsidRPr="00326A32">
        <w:rPr>
          <w:rFonts w:ascii="Arial" w:hAnsi="Arial" w:cs="Arial"/>
          <w:sz w:val="22"/>
          <w:szCs w:val="22"/>
        </w:rPr>
        <w:t>c) Multa de 20% (vinte por cento) sobre o valor do saldo do valor do contrato, no caso de atraso superior a 10 (dez) dias, com a consequente rescisão contratual, quando for o caso;</w:t>
      </w:r>
    </w:p>
    <w:p w:rsidR="007C0309" w:rsidRDefault="007C0309" w:rsidP="00467EFD">
      <w:pPr>
        <w:pStyle w:val="Corpodetexto"/>
        <w:spacing w:after="0" w:line="240" w:lineRule="auto"/>
        <w:rPr>
          <w:rFonts w:ascii="Arial" w:hAnsi="Arial" w:cs="Arial"/>
          <w:sz w:val="22"/>
          <w:szCs w:val="22"/>
        </w:rPr>
      </w:pPr>
    </w:p>
    <w:p w:rsidR="00326A32" w:rsidRPr="00326A32" w:rsidRDefault="00326A32" w:rsidP="00467EFD">
      <w:pPr>
        <w:pStyle w:val="Corpodetexto"/>
        <w:spacing w:after="0" w:line="240" w:lineRule="auto"/>
        <w:rPr>
          <w:rFonts w:ascii="Arial" w:hAnsi="Arial" w:cs="Arial"/>
          <w:sz w:val="22"/>
          <w:szCs w:val="22"/>
        </w:rPr>
      </w:pPr>
      <w:r w:rsidRPr="00326A32">
        <w:rPr>
          <w:rFonts w:ascii="Arial" w:hAnsi="Arial" w:cs="Arial"/>
          <w:sz w:val="22"/>
          <w:szCs w:val="22"/>
        </w:rPr>
        <w:t>d) Multa de 20% (vinte por cento) sobre o valor do contrato, nos casos:</w:t>
      </w:r>
    </w:p>
    <w:p w:rsidR="007C0309" w:rsidRDefault="007C0309" w:rsidP="00467EFD">
      <w:pPr>
        <w:pStyle w:val="Corpodetexto"/>
        <w:spacing w:after="0" w:line="240" w:lineRule="auto"/>
        <w:rPr>
          <w:rFonts w:ascii="Arial" w:hAnsi="Arial" w:cs="Arial"/>
          <w:sz w:val="22"/>
          <w:szCs w:val="22"/>
        </w:rPr>
      </w:pPr>
    </w:p>
    <w:p w:rsidR="00326A32" w:rsidRPr="00326A32" w:rsidRDefault="00326A32" w:rsidP="00467EFD">
      <w:pPr>
        <w:pStyle w:val="Corpodetexto"/>
        <w:spacing w:after="0" w:line="240" w:lineRule="auto"/>
        <w:rPr>
          <w:rFonts w:ascii="Arial" w:hAnsi="Arial" w:cs="Arial"/>
          <w:sz w:val="22"/>
          <w:szCs w:val="22"/>
        </w:rPr>
      </w:pPr>
      <w:r w:rsidRPr="00326A32">
        <w:rPr>
          <w:rFonts w:ascii="Arial" w:hAnsi="Arial" w:cs="Arial"/>
          <w:sz w:val="22"/>
          <w:szCs w:val="22"/>
        </w:rPr>
        <w:t>d.1) inobservância do nível de qualidade dos fornecimentos;</w:t>
      </w:r>
    </w:p>
    <w:p w:rsidR="007C0309" w:rsidRDefault="007C0309" w:rsidP="00467EFD">
      <w:pPr>
        <w:pStyle w:val="Corpodetexto"/>
        <w:spacing w:after="0" w:line="240" w:lineRule="auto"/>
        <w:rPr>
          <w:rFonts w:ascii="Arial" w:hAnsi="Arial" w:cs="Arial"/>
          <w:sz w:val="22"/>
          <w:szCs w:val="22"/>
        </w:rPr>
      </w:pPr>
    </w:p>
    <w:p w:rsidR="00326A32" w:rsidRPr="00326A32" w:rsidRDefault="00326A32" w:rsidP="00467EFD">
      <w:pPr>
        <w:pStyle w:val="Corpodetexto"/>
        <w:spacing w:after="0" w:line="240" w:lineRule="auto"/>
        <w:rPr>
          <w:rFonts w:ascii="Arial" w:hAnsi="Arial" w:cs="Arial"/>
          <w:sz w:val="22"/>
          <w:szCs w:val="22"/>
        </w:rPr>
      </w:pPr>
      <w:r w:rsidRPr="00326A32">
        <w:rPr>
          <w:rFonts w:ascii="Arial" w:hAnsi="Arial" w:cs="Arial"/>
          <w:sz w:val="22"/>
          <w:szCs w:val="22"/>
        </w:rPr>
        <w:t>d.2) transferência total ou parcial do contrato a terceiros;</w:t>
      </w:r>
    </w:p>
    <w:p w:rsidR="007C0309" w:rsidRDefault="007C0309" w:rsidP="00467EFD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:rsidR="00326A32" w:rsidRPr="00326A32" w:rsidRDefault="00326A32" w:rsidP="00467EFD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326A32">
        <w:rPr>
          <w:rFonts w:ascii="Arial" w:hAnsi="Arial" w:cs="Arial"/>
          <w:sz w:val="22"/>
          <w:szCs w:val="22"/>
        </w:rPr>
        <w:t>d.3) subcontratação no todo ou em parte do objeto sem prévia autorização formal da Contratante;</w:t>
      </w:r>
    </w:p>
    <w:p w:rsidR="007C0309" w:rsidRDefault="007C0309" w:rsidP="00467EFD">
      <w:pPr>
        <w:pStyle w:val="Corpodetexto"/>
        <w:spacing w:after="0" w:line="240" w:lineRule="auto"/>
        <w:rPr>
          <w:rFonts w:ascii="Arial" w:hAnsi="Arial" w:cs="Arial"/>
          <w:sz w:val="22"/>
          <w:szCs w:val="22"/>
        </w:rPr>
      </w:pPr>
    </w:p>
    <w:p w:rsidR="00326A32" w:rsidRPr="00326A32" w:rsidRDefault="00326A32" w:rsidP="00467EFD">
      <w:pPr>
        <w:pStyle w:val="Corpodetexto"/>
        <w:spacing w:after="0" w:line="240" w:lineRule="auto"/>
        <w:rPr>
          <w:rFonts w:ascii="Arial" w:hAnsi="Arial" w:cs="Arial"/>
          <w:sz w:val="22"/>
          <w:szCs w:val="22"/>
        </w:rPr>
      </w:pPr>
      <w:r w:rsidRPr="00326A32">
        <w:rPr>
          <w:rFonts w:ascii="Arial" w:hAnsi="Arial" w:cs="Arial"/>
          <w:sz w:val="22"/>
          <w:szCs w:val="22"/>
        </w:rPr>
        <w:t>d.4) descumprimento de cláusula contratual.</w:t>
      </w:r>
    </w:p>
    <w:p w:rsidR="00326A32" w:rsidRPr="00326A32" w:rsidRDefault="00326A32" w:rsidP="00467EFD">
      <w:pPr>
        <w:tabs>
          <w:tab w:val="center" w:pos="2268"/>
        </w:tabs>
        <w:jc w:val="both"/>
        <w:rPr>
          <w:rFonts w:ascii="Arial" w:hAnsi="Arial" w:cs="Arial"/>
          <w:sz w:val="22"/>
          <w:szCs w:val="22"/>
        </w:rPr>
      </w:pPr>
    </w:p>
    <w:p w:rsidR="00326A32" w:rsidRPr="00326A32" w:rsidRDefault="00326A32" w:rsidP="00467EFD">
      <w:pPr>
        <w:tabs>
          <w:tab w:val="center" w:pos="2268"/>
        </w:tabs>
        <w:jc w:val="both"/>
        <w:rPr>
          <w:rFonts w:ascii="Arial" w:hAnsi="Arial" w:cs="Arial"/>
          <w:bCs/>
          <w:sz w:val="22"/>
          <w:szCs w:val="22"/>
        </w:rPr>
      </w:pPr>
      <w:r w:rsidRPr="00326A32">
        <w:rPr>
          <w:rFonts w:ascii="Arial" w:hAnsi="Arial" w:cs="Arial"/>
          <w:sz w:val="22"/>
          <w:szCs w:val="22"/>
        </w:rPr>
        <w:t xml:space="preserve">III – </w:t>
      </w:r>
      <w:r w:rsidRPr="00326A32">
        <w:rPr>
          <w:rFonts w:ascii="Arial" w:hAnsi="Arial" w:cs="Arial"/>
          <w:bCs/>
          <w:sz w:val="22"/>
          <w:szCs w:val="22"/>
        </w:rPr>
        <w:t>A licitante que ensejar o retardamento da execução do certame, não mantiver a proposta, falhar ou fraudar na execução do contrato, comportar-se de modo inidôneo, fizer declaração falsa ou cometer fraude fiscal, garantido o direito prévio da citação e da ampla defesa, ficará impedida de licitar e contratar com a Administração, pelo prazo de até 05 (cinco) anos, enquanto perdurarem os motivos determinantes da punição ou até que seja promovida a reabilitação perante a própria autoridade que aplicou a penalidade.</w:t>
      </w:r>
    </w:p>
    <w:p w:rsidR="00326A32" w:rsidRPr="00326A32" w:rsidRDefault="00326A32" w:rsidP="00467EFD">
      <w:pPr>
        <w:jc w:val="both"/>
        <w:rPr>
          <w:rFonts w:ascii="Arial" w:hAnsi="Arial" w:cs="Arial"/>
          <w:sz w:val="22"/>
          <w:szCs w:val="22"/>
        </w:rPr>
      </w:pPr>
    </w:p>
    <w:p w:rsidR="00326A32" w:rsidRPr="00326A32" w:rsidRDefault="00326A32" w:rsidP="00467EFD">
      <w:pPr>
        <w:jc w:val="both"/>
        <w:rPr>
          <w:rFonts w:ascii="Arial" w:hAnsi="Arial" w:cs="Arial"/>
          <w:sz w:val="22"/>
          <w:szCs w:val="22"/>
        </w:rPr>
      </w:pPr>
      <w:r w:rsidRPr="00326A32">
        <w:rPr>
          <w:rFonts w:ascii="Arial" w:hAnsi="Arial" w:cs="Arial"/>
          <w:sz w:val="22"/>
          <w:szCs w:val="22"/>
        </w:rPr>
        <w:t>IV – Declaração de inidoneidade para licitar ou contratar com a Administração Pública, enquanto perdurarem os motivos determinantes da punição ou até que o contratante promova sua reabilitação.</w:t>
      </w:r>
    </w:p>
    <w:p w:rsidR="00326A32" w:rsidRPr="00326A32" w:rsidRDefault="00326A32" w:rsidP="00467EFD">
      <w:pPr>
        <w:pStyle w:val="Corpodetexto"/>
        <w:spacing w:after="0" w:line="240" w:lineRule="auto"/>
        <w:rPr>
          <w:rFonts w:ascii="Arial" w:hAnsi="Arial" w:cs="Arial"/>
          <w:sz w:val="22"/>
          <w:szCs w:val="22"/>
        </w:rPr>
      </w:pPr>
    </w:p>
    <w:p w:rsidR="00326A32" w:rsidRPr="00326A32" w:rsidRDefault="00326A32" w:rsidP="00467EFD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326A32">
        <w:rPr>
          <w:rFonts w:ascii="Arial" w:hAnsi="Arial" w:cs="Arial"/>
          <w:sz w:val="22"/>
          <w:szCs w:val="22"/>
        </w:rPr>
        <w:t>V – O valor das multas aplicadas deverá ser pago por meio de guia própria ao Município de Pequi/MG, no prazo máximo de 03 (três) dias úteis a contar da data da sua aplicação ou poderá ser descontado dos pagamentos das faturas devidas pelo Município, quando for o caso.</w:t>
      </w:r>
    </w:p>
    <w:p w:rsidR="00326A32" w:rsidRPr="00326A32" w:rsidRDefault="00326A32" w:rsidP="00467EFD">
      <w:pPr>
        <w:jc w:val="both"/>
        <w:rPr>
          <w:rFonts w:ascii="Arial" w:hAnsi="Arial" w:cs="Arial"/>
          <w:sz w:val="22"/>
          <w:szCs w:val="22"/>
        </w:rPr>
      </w:pPr>
    </w:p>
    <w:p w:rsidR="00326A32" w:rsidRPr="00326A32" w:rsidRDefault="00326A32" w:rsidP="00467EFD">
      <w:pPr>
        <w:tabs>
          <w:tab w:val="right" w:pos="6019"/>
        </w:tabs>
        <w:jc w:val="both"/>
        <w:rPr>
          <w:rFonts w:ascii="Arial" w:hAnsi="Arial" w:cs="Arial"/>
          <w:b/>
          <w:sz w:val="22"/>
          <w:szCs w:val="22"/>
        </w:rPr>
      </w:pPr>
      <w:r w:rsidRPr="00326A32">
        <w:rPr>
          <w:rFonts w:ascii="Arial" w:hAnsi="Arial" w:cs="Arial"/>
          <w:b/>
          <w:sz w:val="22"/>
          <w:szCs w:val="22"/>
        </w:rPr>
        <w:t xml:space="preserve">09 </w:t>
      </w:r>
      <w:r w:rsidRPr="00326A32">
        <w:rPr>
          <w:rFonts w:ascii="Arial" w:hAnsi="Arial" w:cs="Arial"/>
          <w:b/>
          <w:sz w:val="22"/>
          <w:szCs w:val="22"/>
        </w:rPr>
        <w:noBreakHyphen/>
        <w:t xml:space="preserve"> DOS REAJUSTAMENTOS DE PREÇOS</w:t>
      </w:r>
    </w:p>
    <w:p w:rsidR="00326A32" w:rsidRPr="00326A32" w:rsidRDefault="00326A32" w:rsidP="00467EFD">
      <w:pPr>
        <w:jc w:val="both"/>
        <w:rPr>
          <w:rFonts w:ascii="Arial" w:hAnsi="Arial" w:cs="Arial"/>
          <w:sz w:val="22"/>
          <w:szCs w:val="22"/>
        </w:rPr>
      </w:pPr>
    </w:p>
    <w:p w:rsidR="00326A32" w:rsidRPr="00326A32" w:rsidRDefault="00326A32" w:rsidP="00467EFD">
      <w:pPr>
        <w:jc w:val="both"/>
        <w:rPr>
          <w:rFonts w:ascii="Arial" w:hAnsi="Arial" w:cs="Arial"/>
          <w:sz w:val="22"/>
          <w:szCs w:val="22"/>
        </w:rPr>
      </w:pPr>
      <w:r w:rsidRPr="00326A32">
        <w:rPr>
          <w:rFonts w:ascii="Arial" w:hAnsi="Arial" w:cs="Arial"/>
          <w:sz w:val="22"/>
          <w:szCs w:val="22"/>
        </w:rPr>
        <w:t xml:space="preserve">I </w:t>
      </w:r>
      <w:r w:rsidRPr="00326A32">
        <w:rPr>
          <w:rFonts w:ascii="Arial" w:hAnsi="Arial" w:cs="Arial"/>
          <w:sz w:val="22"/>
          <w:szCs w:val="22"/>
        </w:rPr>
        <w:noBreakHyphen/>
        <w:t xml:space="preserve"> Considerado o prazo de validade estabelecido no item I da Cláusula II, da presente Ata, é vedado qualquer reajustamento de preços, até que seja completado o período, contado a </w:t>
      </w:r>
      <w:r w:rsidRPr="00326A32">
        <w:rPr>
          <w:rFonts w:ascii="Arial" w:hAnsi="Arial" w:cs="Arial"/>
          <w:sz w:val="22"/>
          <w:szCs w:val="22"/>
        </w:rPr>
        <w:lastRenderedPageBreak/>
        <w:t>partir da data limite para apresentação das propostas indicadas no preâmbulo do edital do Pregão nº 003/</w:t>
      </w:r>
      <w:r w:rsidR="006526FF">
        <w:rPr>
          <w:rFonts w:ascii="Arial" w:hAnsi="Arial" w:cs="Arial"/>
          <w:sz w:val="22"/>
          <w:szCs w:val="22"/>
        </w:rPr>
        <w:t>2021</w:t>
      </w:r>
      <w:r w:rsidRPr="00326A32">
        <w:rPr>
          <w:rFonts w:ascii="Arial" w:hAnsi="Arial" w:cs="Arial"/>
          <w:sz w:val="22"/>
          <w:szCs w:val="22"/>
        </w:rPr>
        <w:t>, o qual integra a presente Ata de Registro de Preços, ressalvados os casos de revisão de registro a que se refere o Decreto instituidor do Registro de preços.</w:t>
      </w:r>
    </w:p>
    <w:p w:rsidR="00326A32" w:rsidRPr="00326A32" w:rsidRDefault="00326A32" w:rsidP="00467EFD">
      <w:pPr>
        <w:jc w:val="both"/>
        <w:rPr>
          <w:rFonts w:ascii="Arial" w:hAnsi="Arial" w:cs="Arial"/>
          <w:sz w:val="22"/>
          <w:szCs w:val="22"/>
        </w:rPr>
      </w:pPr>
    </w:p>
    <w:p w:rsidR="00326A32" w:rsidRPr="00326A32" w:rsidRDefault="00326A32" w:rsidP="00467EFD">
      <w:pPr>
        <w:jc w:val="both"/>
        <w:rPr>
          <w:rFonts w:ascii="Arial" w:hAnsi="Arial" w:cs="Arial"/>
          <w:sz w:val="22"/>
          <w:szCs w:val="22"/>
        </w:rPr>
      </w:pPr>
      <w:r w:rsidRPr="00326A32">
        <w:rPr>
          <w:rFonts w:ascii="Arial" w:hAnsi="Arial" w:cs="Arial"/>
          <w:sz w:val="22"/>
          <w:szCs w:val="22"/>
        </w:rPr>
        <w:t xml:space="preserve">II </w:t>
      </w:r>
      <w:r w:rsidRPr="00326A32">
        <w:rPr>
          <w:rFonts w:ascii="Arial" w:hAnsi="Arial" w:cs="Arial"/>
          <w:sz w:val="22"/>
          <w:szCs w:val="22"/>
        </w:rPr>
        <w:noBreakHyphen/>
        <w:t xml:space="preserve"> Fica ressalvada a possibilidade de alteração das condições para a concessão de reajustes em face da superveniência de normas federais aplicáveis à espécie.</w:t>
      </w:r>
    </w:p>
    <w:p w:rsidR="00326A32" w:rsidRPr="00326A32" w:rsidRDefault="00326A32" w:rsidP="00467EFD">
      <w:pPr>
        <w:jc w:val="both"/>
        <w:rPr>
          <w:rFonts w:ascii="Arial" w:hAnsi="Arial" w:cs="Arial"/>
          <w:sz w:val="22"/>
          <w:szCs w:val="22"/>
        </w:rPr>
      </w:pPr>
    </w:p>
    <w:p w:rsidR="00326A32" w:rsidRPr="00326A32" w:rsidRDefault="00326A32" w:rsidP="00467EFD">
      <w:pPr>
        <w:jc w:val="both"/>
        <w:rPr>
          <w:rFonts w:ascii="Arial" w:hAnsi="Arial" w:cs="Arial"/>
          <w:b/>
          <w:sz w:val="22"/>
          <w:szCs w:val="22"/>
        </w:rPr>
      </w:pPr>
      <w:r w:rsidRPr="00326A32">
        <w:rPr>
          <w:rFonts w:ascii="Arial" w:hAnsi="Arial" w:cs="Arial"/>
          <w:b/>
          <w:sz w:val="22"/>
          <w:szCs w:val="22"/>
        </w:rPr>
        <w:t xml:space="preserve">10 </w:t>
      </w:r>
      <w:r w:rsidRPr="00326A32">
        <w:rPr>
          <w:rFonts w:ascii="Arial" w:hAnsi="Arial" w:cs="Arial"/>
          <w:b/>
          <w:sz w:val="22"/>
          <w:szCs w:val="22"/>
        </w:rPr>
        <w:noBreakHyphen/>
        <w:t xml:space="preserve"> DAS CONDIÇÕES DE RECEBIMENTO DO OBJETO DA ATA DE REGISTRO DE PREÇOS</w:t>
      </w:r>
    </w:p>
    <w:p w:rsidR="00326A32" w:rsidRPr="00326A32" w:rsidRDefault="00326A32" w:rsidP="00467EFD">
      <w:pPr>
        <w:jc w:val="both"/>
        <w:rPr>
          <w:rFonts w:ascii="Arial" w:hAnsi="Arial" w:cs="Arial"/>
          <w:sz w:val="22"/>
          <w:szCs w:val="22"/>
        </w:rPr>
      </w:pPr>
    </w:p>
    <w:p w:rsidR="00326A32" w:rsidRPr="00326A32" w:rsidRDefault="00326A32" w:rsidP="00467EFD">
      <w:pPr>
        <w:jc w:val="both"/>
        <w:rPr>
          <w:rFonts w:ascii="Arial" w:hAnsi="Arial" w:cs="Arial"/>
          <w:sz w:val="22"/>
          <w:szCs w:val="22"/>
        </w:rPr>
      </w:pPr>
      <w:r w:rsidRPr="00326A32">
        <w:rPr>
          <w:rFonts w:ascii="Arial" w:hAnsi="Arial" w:cs="Arial"/>
          <w:sz w:val="22"/>
          <w:szCs w:val="22"/>
        </w:rPr>
        <w:t xml:space="preserve">I </w:t>
      </w:r>
      <w:r w:rsidRPr="00326A32">
        <w:rPr>
          <w:rFonts w:ascii="Arial" w:hAnsi="Arial" w:cs="Arial"/>
          <w:sz w:val="22"/>
          <w:szCs w:val="22"/>
        </w:rPr>
        <w:noBreakHyphen/>
        <w:t xml:space="preserve"> O objeto desta Ata de Registro de preços será recebido pela unidade requisitante consoante o disposto no art.73, II “a” e “b”, da Lei Federal 8.666/93.e demais normas pertinentes.</w:t>
      </w:r>
    </w:p>
    <w:p w:rsidR="00326A32" w:rsidRPr="00326A32" w:rsidRDefault="00326A32" w:rsidP="00467EFD">
      <w:pPr>
        <w:jc w:val="both"/>
        <w:rPr>
          <w:rFonts w:ascii="Arial" w:hAnsi="Arial" w:cs="Arial"/>
          <w:sz w:val="22"/>
          <w:szCs w:val="22"/>
        </w:rPr>
      </w:pPr>
    </w:p>
    <w:p w:rsidR="00326A32" w:rsidRPr="00326A32" w:rsidRDefault="00326A32" w:rsidP="00467EFD">
      <w:pPr>
        <w:jc w:val="both"/>
        <w:rPr>
          <w:rFonts w:ascii="Arial" w:hAnsi="Arial" w:cs="Arial"/>
          <w:sz w:val="22"/>
          <w:szCs w:val="22"/>
        </w:rPr>
      </w:pPr>
      <w:r w:rsidRPr="00326A32">
        <w:rPr>
          <w:rFonts w:ascii="Arial" w:hAnsi="Arial" w:cs="Arial"/>
          <w:sz w:val="22"/>
          <w:szCs w:val="22"/>
        </w:rPr>
        <w:t xml:space="preserve">II </w:t>
      </w:r>
      <w:r w:rsidRPr="00326A32">
        <w:rPr>
          <w:rFonts w:ascii="Arial" w:hAnsi="Arial" w:cs="Arial"/>
          <w:sz w:val="22"/>
          <w:szCs w:val="22"/>
        </w:rPr>
        <w:noBreakHyphen/>
        <w:t xml:space="preserve"> A cada fornecimento serão emitidos recibos, nos termos do art. 73, II, “a” e “b”, da Lei Federal 8.666/93.</w:t>
      </w:r>
    </w:p>
    <w:p w:rsidR="00326A32" w:rsidRPr="00326A32" w:rsidRDefault="00326A32" w:rsidP="00467EFD">
      <w:pPr>
        <w:tabs>
          <w:tab w:val="right" w:pos="8512"/>
        </w:tabs>
        <w:jc w:val="both"/>
        <w:rPr>
          <w:rFonts w:ascii="Arial" w:hAnsi="Arial" w:cs="Arial"/>
          <w:sz w:val="22"/>
          <w:szCs w:val="22"/>
        </w:rPr>
      </w:pPr>
    </w:p>
    <w:p w:rsidR="00326A32" w:rsidRPr="00326A32" w:rsidRDefault="00326A32" w:rsidP="00467EFD">
      <w:pPr>
        <w:tabs>
          <w:tab w:val="right" w:pos="8512"/>
        </w:tabs>
        <w:jc w:val="both"/>
        <w:rPr>
          <w:rFonts w:ascii="Arial" w:hAnsi="Arial" w:cs="Arial"/>
          <w:b/>
          <w:sz w:val="22"/>
          <w:szCs w:val="22"/>
        </w:rPr>
      </w:pPr>
      <w:r w:rsidRPr="00326A32">
        <w:rPr>
          <w:rFonts w:ascii="Arial" w:hAnsi="Arial" w:cs="Arial"/>
          <w:b/>
          <w:sz w:val="22"/>
          <w:szCs w:val="22"/>
        </w:rPr>
        <w:t xml:space="preserve">11 </w:t>
      </w:r>
      <w:r w:rsidRPr="00326A32">
        <w:rPr>
          <w:rFonts w:ascii="Arial" w:hAnsi="Arial" w:cs="Arial"/>
          <w:b/>
          <w:sz w:val="22"/>
          <w:szCs w:val="22"/>
        </w:rPr>
        <w:noBreakHyphen/>
        <w:t xml:space="preserve"> DO CANCELAMENTO DA ATA DE REGISTRO DE PREÇOS</w:t>
      </w:r>
    </w:p>
    <w:p w:rsidR="00326A32" w:rsidRPr="00326A32" w:rsidRDefault="00326A32" w:rsidP="00467EFD">
      <w:pPr>
        <w:jc w:val="both"/>
        <w:rPr>
          <w:rFonts w:ascii="Arial" w:hAnsi="Arial" w:cs="Arial"/>
          <w:sz w:val="22"/>
          <w:szCs w:val="22"/>
        </w:rPr>
      </w:pPr>
    </w:p>
    <w:p w:rsidR="00326A32" w:rsidRPr="00326A32" w:rsidRDefault="00326A32" w:rsidP="00467EFD">
      <w:pPr>
        <w:jc w:val="both"/>
        <w:rPr>
          <w:rFonts w:ascii="Arial" w:hAnsi="Arial" w:cs="Arial"/>
          <w:sz w:val="22"/>
          <w:szCs w:val="22"/>
        </w:rPr>
      </w:pPr>
      <w:r w:rsidRPr="00326A32">
        <w:rPr>
          <w:rFonts w:ascii="Arial" w:hAnsi="Arial" w:cs="Arial"/>
          <w:sz w:val="22"/>
          <w:szCs w:val="22"/>
        </w:rPr>
        <w:t xml:space="preserve">I </w:t>
      </w:r>
      <w:r w:rsidRPr="00326A32">
        <w:rPr>
          <w:rFonts w:ascii="Arial" w:hAnsi="Arial" w:cs="Arial"/>
          <w:sz w:val="22"/>
          <w:szCs w:val="22"/>
        </w:rPr>
        <w:noBreakHyphen/>
        <w:t xml:space="preserve"> A presente Ata de Registro de Preços poderá ser cancelada, de pleno direito:</w:t>
      </w:r>
    </w:p>
    <w:p w:rsidR="00326A32" w:rsidRPr="00326A32" w:rsidRDefault="00326A32" w:rsidP="00467EFD">
      <w:pPr>
        <w:tabs>
          <w:tab w:val="left" w:pos="226"/>
        </w:tabs>
        <w:jc w:val="both"/>
        <w:rPr>
          <w:rFonts w:ascii="Arial" w:hAnsi="Arial" w:cs="Arial"/>
          <w:b/>
          <w:sz w:val="22"/>
          <w:szCs w:val="22"/>
        </w:rPr>
      </w:pPr>
    </w:p>
    <w:p w:rsidR="00326A32" w:rsidRPr="00326A32" w:rsidRDefault="00326A32" w:rsidP="00467EFD">
      <w:pPr>
        <w:tabs>
          <w:tab w:val="left" w:pos="226"/>
        </w:tabs>
        <w:jc w:val="both"/>
        <w:rPr>
          <w:rFonts w:ascii="Arial" w:hAnsi="Arial" w:cs="Arial"/>
          <w:b/>
          <w:sz w:val="22"/>
          <w:szCs w:val="22"/>
        </w:rPr>
      </w:pPr>
      <w:r w:rsidRPr="00326A32">
        <w:rPr>
          <w:rFonts w:ascii="Arial" w:hAnsi="Arial" w:cs="Arial"/>
          <w:b/>
          <w:sz w:val="22"/>
          <w:szCs w:val="22"/>
        </w:rPr>
        <w:t>Pela Administração, quando:</w:t>
      </w:r>
    </w:p>
    <w:p w:rsidR="00326A32" w:rsidRPr="00326A32" w:rsidRDefault="00326A32" w:rsidP="00467EFD">
      <w:pPr>
        <w:tabs>
          <w:tab w:val="left" w:pos="715"/>
        </w:tabs>
        <w:jc w:val="both"/>
        <w:rPr>
          <w:rFonts w:ascii="Arial" w:hAnsi="Arial" w:cs="Arial"/>
          <w:sz w:val="22"/>
          <w:szCs w:val="22"/>
        </w:rPr>
      </w:pPr>
    </w:p>
    <w:p w:rsidR="00326A32" w:rsidRPr="00326A32" w:rsidRDefault="00326A32" w:rsidP="00467EFD">
      <w:pPr>
        <w:tabs>
          <w:tab w:val="left" w:pos="715"/>
        </w:tabs>
        <w:jc w:val="both"/>
        <w:rPr>
          <w:rFonts w:ascii="Arial" w:hAnsi="Arial" w:cs="Arial"/>
          <w:sz w:val="22"/>
          <w:szCs w:val="22"/>
        </w:rPr>
      </w:pPr>
      <w:r w:rsidRPr="00326A32">
        <w:rPr>
          <w:rFonts w:ascii="Arial" w:hAnsi="Arial" w:cs="Arial"/>
          <w:sz w:val="22"/>
          <w:szCs w:val="22"/>
        </w:rPr>
        <w:t xml:space="preserve">A </w:t>
      </w:r>
      <w:r w:rsidRPr="00326A32">
        <w:rPr>
          <w:rFonts w:ascii="Arial" w:hAnsi="Arial" w:cs="Arial"/>
          <w:sz w:val="22"/>
          <w:szCs w:val="22"/>
        </w:rPr>
        <w:noBreakHyphen/>
        <w:t xml:space="preserve"> a detentora não cumprir as obrigações constantes desta Ata de Registro de Preços;</w:t>
      </w:r>
    </w:p>
    <w:p w:rsidR="00326A32" w:rsidRPr="00326A32" w:rsidRDefault="00326A32" w:rsidP="00467EFD">
      <w:pPr>
        <w:tabs>
          <w:tab w:val="left" w:pos="715"/>
        </w:tabs>
        <w:jc w:val="both"/>
        <w:rPr>
          <w:rFonts w:ascii="Arial" w:hAnsi="Arial" w:cs="Arial"/>
          <w:sz w:val="22"/>
          <w:szCs w:val="22"/>
        </w:rPr>
      </w:pPr>
    </w:p>
    <w:p w:rsidR="00326A32" w:rsidRPr="00326A32" w:rsidRDefault="00326A32" w:rsidP="00467EFD">
      <w:pPr>
        <w:tabs>
          <w:tab w:val="left" w:pos="715"/>
        </w:tabs>
        <w:jc w:val="both"/>
        <w:rPr>
          <w:rFonts w:ascii="Arial" w:hAnsi="Arial" w:cs="Arial"/>
          <w:sz w:val="22"/>
          <w:szCs w:val="22"/>
        </w:rPr>
      </w:pPr>
      <w:r w:rsidRPr="00326A32">
        <w:rPr>
          <w:rFonts w:ascii="Arial" w:hAnsi="Arial" w:cs="Arial"/>
          <w:sz w:val="22"/>
          <w:szCs w:val="22"/>
        </w:rPr>
        <w:t xml:space="preserve">B </w:t>
      </w:r>
      <w:r w:rsidRPr="00326A32">
        <w:rPr>
          <w:rFonts w:ascii="Arial" w:hAnsi="Arial" w:cs="Arial"/>
          <w:sz w:val="22"/>
          <w:szCs w:val="22"/>
        </w:rPr>
        <w:noBreakHyphen/>
        <w:t xml:space="preserve"> a detentora não retirar qualquer Ordem de Fornecimento, no prazo estabelecido, e a Administração não aceitar sua justificativa;</w:t>
      </w:r>
    </w:p>
    <w:p w:rsidR="00326A32" w:rsidRPr="00326A32" w:rsidRDefault="00326A32" w:rsidP="00467EFD">
      <w:pPr>
        <w:tabs>
          <w:tab w:val="left" w:pos="715"/>
        </w:tabs>
        <w:jc w:val="both"/>
        <w:rPr>
          <w:rFonts w:ascii="Arial" w:hAnsi="Arial" w:cs="Arial"/>
          <w:sz w:val="22"/>
          <w:szCs w:val="22"/>
        </w:rPr>
      </w:pPr>
    </w:p>
    <w:p w:rsidR="00326A32" w:rsidRPr="00326A32" w:rsidRDefault="00326A32" w:rsidP="00467EFD">
      <w:pPr>
        <w:tabs>
          <w:tab w:val="left" w:pos="715"/>
        </w:tabs>
        <w:jc w:val="both"/>
        <w:rPr>
          <w:rFonts w:ascii="Arial" w:hAnsi="Arial" w:cs="Arial"/>
          <w:sz w:val="22"/>
          <w:szCs w:val="22"/>
        </w:rPr>
      </w:pPr>
      <w:r w:rsidRPr="00326A32">
        <w:rPr>
          <w:rFonts w:ascii="Arial" w:hAnsi="Arial" w:cs="Arial"/>
          <w:sz w:val="22"/>
          <w:szCs w:val="22"/>
        </w:rPr>
        <w:t xml:space="preserve">C </w:t>
      </w:r>
      <w:r w:rsidRPr="00326A32">
        <w:rPr>
          <w:rFonts w:ascii="Arial" w:hAnsi="Arial" w:cs="Arial"/>
          <w:sz w:val="22"/>
          <w:szCs w:val="22"/>
        </w:rPr>
        <w:noBreakHyphen/>
        <w:t xml:space="preserve"> a detentora der causa a rescisão administrativa de contrato decorrente de registro de preços, a critério da Administração;</w:t>
      </w:r>
    </w:p>
    <w:p w:rsidR="00326A32" w:rsidRPr="00326A32" w:rsidRDefault="00326A32" w:rsidP="00467EFD">
      <w:pPr>
        <w:tabs>
          <w:tab w:val="left" w:pos="715"/>
        </w:tabs>
        <w:jc w:val="both"/>
        <w:rPr>
          <w:rFonts w:ascii="Arial" w:hAnsi="Arial" w:cs="Arial"/>
          <w:sz w:val="22"/>
          <w:szCs w:val="22"/>
        </w:rPr>
      </w:pPr>
    </w:p>
    <w:p w:rsidR="00326A32" w:rsidRPr="00326A32" w:rsidRDefault="00326A32" w:rsidP="00467EFD">
      <w:pPr>
        <w:tabs>
          <w:tab w:val="left" w:pos="715"/>
        </w:tabs>
        <w:jc w:val="both"/>
        <w:rPr>
          <w:rFonts w:ascii="Arial" w:hAnsi="Arial" w:cs="Arial"/>
          <w:sz w:val="22"/>
          <w:szCs w:val="22"/>
        </w:rPr>
      </w:pPr>
      <w:r w:rsidRPr="00326A32">
        <w:rPr>
          <w:rFonts w:ascii="Arial" w:hAnsi="Arial" w:cs="Arial"/>
          <w:sz w:val="22"/>
          <w:szCs w:val="22"/>
        </w:rPr>
        <w:t xml:space="preserve">D </w:t>
      </w:r>
      <w:r w:rsidRPr="00326A32">
        <w:rPr>
          <w:rFonts w:ascii="Arial" w:hAnsi="Arial" w:cs="Arial"/>
          <w:sz w:val="22"/>
          <w:szCs w:val="22"/>
        </w:rPr>
        <w:noBreakHyphen/>
        <w:t xml:space="preserve"> em qualquer das hipóteses de inexecução total ou parcial de contrato decorrente de registro de preços, se assim for decidido pela Administração;</w:t>
      </w:r>
    </w:p>
    <w:p w:rsidR="00326A32" w:rsidRPr="00326A32" w:rsidRDefault="00326A32" w:rsidP="00467EFD">
      <w:pPr>
        <w:tabs>
          <w:tab w:val="right" w:pos="8371"/>
        </w:tabs>
        <w:jc w:val="both"/>
        <w:rPr>
          <w:rFonts w:ascii="Arial" w:hAnsi="Arial" w:cs="Arial"/>
          <w:sz w:val="22"/>
          <w:szCs w:val="22"/>
        </w:rPr>
      </w:pPr>
    </w:p>
    <w:p w:rsidR="00326A32" w:rsidRPr="00326A32" w:rsidRDefault="00326A32" w:rsidP="00467EFD">
      <w:pPr>
        <w:tabs>
          <w:tab w:val="right" w:pos="8371"/>
        </w:tabs>
        <w:jc w:val="both"/>
        <w:rPr>
          <w:rFonts w:ascii="Arial" w:hAnsi="Arial" w:cs="Arial"/>
          <w:sz w:val="22"/>
          <w:szCs w:val="22"/>
        </w:rPr>
      </w:pPr>
      <w:r w:rsidRPr="00326A32">
        <w:rPr>
          <w:rFonts w:ascii="Arial" w:hAnsi="Arial" w:cs="Arial"/>
          <w:sz w:val="22"/>
          <w:szCs w:val="22"/>
        </w:rPr>
        <w:t xml:space="preserve">E </w:t>
      </w:r>
      <w:r w:rsidRPr="00326A32">
        <w:rPr>
          <w:rFonts w:ascii="Arial" w:hAnsi="Arial" w:cs="Arial"/>
          <w:sz w:val="22"/>
          <w:szCs w:val="22"/>
        </w:rPr>
        <w:noBreakHyphen/>
        <w:t xml:space="preserve"> os preços registrados se apresentarem superiores aos praticados no mercado;</w:t>
      </w:r>
    </w:p>
    <w:p w:rsidR="00326A32" w:rsidRPr="00326A32" w:rsidRDefault="00326A32" w:rsidP="00467EFD">
      <w:pPr>
        <w:tabs>
          <w:tab w:val="left" w:pos="715"/>
        </w:tabs>
        <w:jc w:val="both"/>
        <w:rPr>
          <w:rFonts w:ascii="Arial" w:hAnsi="Arial" w:cs="Arial"/>
          <w:sz w:val="22"/>
          <w:szCs w:val="22"/>
        </w:rPr>
      </w:pPr>
    </w:p>
    <w:p w:rsidR="00326A32" w:rsidRPr="00326A32" w:rsidRDefault="00326A32" w:rsidP="00467EFD">
      <w:pPr>
        <w:tabs>
          <w:tab w:val="left" w:pos="715"/>
        </w:tabs>
        <w:jc w:val="both"/>
        <w:rPr>
          <w:rFonts w:ascii="Arial" w:hAnsi="Arial" w:cs="Arial"/>
          <w:sz w:val="22"/>
          <w:szCs w:val="22"/>
        </w:rPr>
      </w:pPr>
      <w:r w:rsidRPr="00326A32">
        <w:rPr>
          <w:rFonts w:ascii="Arial" w:hAnsi="Arial" w:cs="Arial"/>
          <w:sz w:val="22"/>
          <w:szCs w:val="22"/>
        </w:rPr>
        <w:t xml:space="preserve">F </w:t>
      </w:r>
      <w:r w:rsidRPr="00326A32">
        <w:rPr>
          <w:rFonts w:ascii="Arial" w:hAnsi="Arial" w:cs="Arial"/>
          <w:sz w:val="22"/>
          <w:szCs w:val="22"/>
        </w:rPr>
        <w:noBreakHyphen/>
        <w:t xml:space="preserve"> por razões de interesse público devidamente demonstradas e justificadas pela Administração;</w:t>
      </w:r>
    </w:p>
    <w:p w:rsidR="00326A32" w:rsidRPr="00326A32" w:rsidRDefault="00326A32" w:rsidP="00467EFD">
      <w:pPr>
        <w:pStyle w:val="Recuodecorpodetexto"/>
        <w:spacing w:after="0"/>
        <w:ind w:left="0"/>
        <w:rPr>
          <w:sz w:val="22"/>
          <w:szCs w:val="22"/>
        </w:rPr>
      </w:pPr>
    </w:p>
    <w:p w:rsidR="00326A32" w:rsidRPr="00326A32" w:rsidRDefault="00326A32" w:rsidP="00467EFD">
      <w:pPr>
        <w:pStyle w:val="Recuodecorpodetexto"/>
        <w:spacing w:after="0"/>
        <w:ind w:left="0"/>
        <w:rPr>
          <w:sz w:val="22"/>
          <w:szCs w:val="22"/>
        </w:rPr>
      </w:pPr>
      <w:r w:rsidRPr="00326A32">
        <w:rPr>
          <w:sz w:val="22"/>
          <w:szCs w:val="22"/>
        </w:rPr>
        <w:t xml:space="preserve">G </w:t>
      </w:r>
      <w:r w:rsidRPr="00326A32">
        <w:rPr>
          <w:sz w:val="22"/>
          <w:szCs w:val="22"/>
        </w:rPr>
        <w:noBreakHyphen/>
        <w:t xml:space="preserve"> a comunicação do cancelamento do preço registrado, nos casos previstos neste item, será feita pessoalmente ou por correspondência com aviso de recebimento, juntando-se o comprovante ao processo de administração da presente Ata de Registro de Preços;</w:t>
      </w:r>
    </w:p>
    <w:p w:rsidR="00326A32" w:rsidRPr="00326A32" w:rsidRDefault="00326A32" w:rsidP="00467EFD">
      <w:pPr>
        <w:jc w:val="both"/>
        <w:rPr>
          <w:rFonts w:ascii="Arial" w:hAnsi="Arial" w:cs="Arial"/>
          <w:sz w:val="22"/>
          <w:szCs w:val="22"/>
        </w:rPr>
      </w:pPr>
      <w:r w:rsidRPr="00326A32">
        <w:rPr>
          <w:rFonts w:ascii="Arial" w:hAnsi="Arial" w:cs="Arial"/>
          <w:sz w:val="22"/>
          <w:szCs w:val="22"/>
        </w:rPr>
        <w:t>*no caso de ser ignorado, incerto ou inacessível o endereço da detentora, a comunicação será feita por publicação no órgão encarregado das publicações oficiais do Município, considerando-se cancelado o preço registrado a partir da publicação.</w:t>
      </w:r>
    </w:p>
    <w:p w:rsidR="00326A32" w:rsidRPr="00326A32" w:rsidRDefault="00326A32" w:rsidP="00467EFD">
      <w:pPr>
        <w:pStyle w:val="Recuodecorpodetexto23"/>
        <w:spacing w:after="0" w:line="240" w:lineRule="auto"/>
        <w:ind w:left="0"/>
        <w:rPr>
          <w:rFonts w:ascii="Arial" w:hAnsi="Arial" w:cs="Arial"/>
          <w:sz w:val="22"/>
          <w:szCs w:val="22"/>
        </w:rPr>
      </w:pPr>
    </w:p>
    <w:p w:rsidR="00326A32" w:rsidRPr="00326A32" w:rsidRDefault="00326A32" w:rsidP="00467EFD">
      <w:pPr>
        <w:pStyle w:val="Recuodecorpodetexto23"/>
        <w:spacing w:after="0" w:line="240" w:lineRule="auto"/>
        <w:ind w:left="0"/>
        <w:jc w:val="both"/>
        <w:rPr>
          <w:rFonts w:ascii="Arial" w:hAnsi="Arial" w:cs="Arial"/>
          <w:sz w:val="22"/>
          <w:szCs w:val="22"/>
        </w:rPr>
      </w:pPr>
      <w:r w:rsidRPr="00326A32">
        <w:rPr>
          <w:rFonts w:ascii="Arial" w:hAnsi="Arial" w:cs="Arial"/>
          <w:b/>
          <w:sz w:val="22"/>
          <w:szCs w:val="22"/>
        </w:rPr>
        <w:t>Pelas detentoras, quando</w:t>
      </w:r>
      <w:r w:rsidRPr="00326A32">
        <w:rPr>
          <w:rFonts w:ascii="Arial" w:hAnsi="Arial" w:cs="Arial"/>
          <w:sz w:val="22"/>
          <w:szCs w:val="22"/>
        </w:rPr>
        <w:t>, mediante solicitação por escrito, comprovarem estar impossibilitadas de cumprir as exigências desta Ata de Registro de Preços, ou, a juízo da Administração, quando comprovada a ocorrência de qualquer das hipóteses previstas no art. 78, incisos XIII a XVI, da Lei Federal 8.666/93, alterada pela Lei Federal 8.883/94.</w:t>
      </w:r>
    </w:p>
    <w:p w:rsidR="00326A32" w:rsidRPr="00326A32" w:rsidRDefault="00326A32" w:rsidP="00467EFD">
      <w:pPr>
        <w:pStyle w:val="Recuodecorpodetexto23"/>
        <w:spacing w:after="0" w:line="240" w:lineRule="auto"/>
        <w:ind w:left="0"/>
        <w:jc w:val="both"/>
        <w:rPr>
          <w:rFonts w:ascii="Arial" w:hAnsi="Arial" w:cs="Arial"/>
          <w:sz w:val="22"/>
          <w:szCs w:val="22"/>
        </w:rPr>
      </w:pPr>
    </w:p>
    <w:p w:rsidR="00326A32" w:rsidRPr="00326A32" w:rsidRDefault="00326A32" w:rsidP="00467EFD">
      <w:pPr>
        <w:tabs>
          <w:tab w:val="left" w:pos="717"/>
        </w:tabs>
        <w:jc w:val="both"/>
        <w:rPr>
          <w:rFonts w:ascii="Arial" w:hAnsi="Arial" w:cs="Arial"/>
          <w:sz w:val="22"/>
          <w:szCs w:val="22"/>
        </w:rPr>
      </w:pPr>
      <w:r w:rsidRPr="00326A32">
        <w:rPr>
          <w:rFonts w:ascii="Arial" w:hAnsi="Arial" w:cs="Arial"/>
          <w:sz w:val="22"/>
          <w:szCs w:val="22"/>
        </w:rPr>
        <w:t xml:space="preserve">A </w:t>
      </w:r>
      <w:r w:rsidRPr="00326A32">
        <w:rPr>
          <w:rFonts w:ascii="Arial" w:hAnsi="Arial" w:cs="Arial"/>
          <w:sz w:val="22"/>
          <w:szCs w:val="22"/>
        </w:rPr>
        <w:noBreakHyphen/>
        <w:t xml:space="preserve"> a solicitação das detentoras para cancelamento dos preços registrados devera ser formulada com a antecedência de 30 (trinta) dias, facultada a Administração a aplicação das penalidades previstas na Cláusula VIII, caso não aceitas as razões do pedido.</w:t>
      </w:r>
    </w:p>
    <w:p w:rsidR="00326A32" w:rsidRPr="00326A32" w:rsidRDefault="00326A32" w:rsidP="00467EFD">
      <w:pPr>
        <w:tabs>
          <w:tab w:val="right" w:pos="6945"/>
        </w:tabs>
        <w:jc w:val="both"/>
        <w:rPr>
          <w:rFonts w:ascii="Arial" w:hAnsi="Arial" w:cs="Arial"/>
          <w:b/>
          <w:sz w:val="22"/>
          <w:szCs w:val="22"/>
        </w:rPr>
      </w:pPr>
    </w:p>
    <w:p w:rsidR="00326A32" w:rsidRPr="00326A32" w:rsidRDefault="00326A32" w:rsidP="00467EFD">
      <w:pPr>
        <w:tabs>
          <w:tab w:val="right" w:pos="6945"/>
        </w:tabs>
        <w:jc w:val="both"/>
        <w:rPr>
          <w:rFonts w:ascii="Arial" w:hAnsi="Arial" w:cs="Arial"/>
          <w:b/>
          <w:sz w:val="22"/>
          <w:szCs w:val="22"/>
        </w:rPr>
      </w:pPr>
      <w:r w:rsidRPr="00326A32">
        <w:rPr>
          <w:rFonts w:ascii="Arial" w:hAnsi="Arial" w:cs="Arial"/>
          <w:b/>
          <w:sz w:val="22"/>
          <w:szCs w:val="22"/>
        </w:rPr>
        <w:t xml:space="preserve">12 </w:t>
      </w:r>
      <w:r w:rsidRPr="00326A32">
        <w:rPr>
          <w:rFonts w:ascii="Arial" w:hAnsi="Arial" w:cs="Arial"/>
          <w:b/>
          <w:sz w:val="22"/>
          <w:szCs w:val="22"/>
        </w:rPr>
        <w:noBreakHyphen/>
        <w:t xml:space="preserve"> DA AUTORIZAÇÃO PARA FORNECIMENTO</w:t>
      </w:r>
    </w:p>
    <w:p w:rsidR="00326A32" w:rsidRPr="00326A32" w:rsidRDefault="00326A32" w:rsidP="00467EFD">
      <w:pPr>
        <w:jc w:val="both"/>
        <w:rPr>
          <w:rFonts w:ascii="Arial" w:hAnsi="Arial" w:cs="Arial"/>
          <w:sz w:val="22"/>
          <w:szCs w:val="22"/>
        </w:rPr>
      </w:pPr>
    </w:p>
    <w:p w:rsidR="00326A32" w:rsidRPr="00326A32" w:rsidRDefault="00326A32" w:rsidP="00467EFD">
      <w:pPr>
        <w:jc w:val="both"/>
        <w:rPr>
          <w:rFonts w:ascii="Arial" w:hAnsi="Arial" w:cs="Arial"/>
          <w:sz w:val="22"/>
          <w:szCs w:val="22"/>
        </w:rPr>
      </w:pPr>
      <w:r w:rsidRPr="00326A32">
        <w:rPr>
          <w:rFonts w:ascii="Arial" w:hAnsi="Arial" w:cs="Arial"/>
          <w:sz w:val="22"/>
          <w:szCs w:val="22"/>
        </w:rPr>
        <w:t>I</w:t>
      </w:r>
      <w:r w:rsidRPr="00326A32">
        <w:rPr>
          <w:rFonts w:ascii="Arial" w:hAnsi="Arial" w:cs="Arial"/>
          <w:b/>
          <w:sz w:val="22"/>
          <w:szCs w:val="22"/>
        </w:rPr>
        <w:t xml:space="preserve"> </w:t>
      </w:r>
      <w:r w:rsidRPr="00326A32">
        <w:rPr>
          <w:rFonts w:ascii="Arial" w:hAnsi="Arial" w:cs="Arial"/>
          <w:b/>
          <w:sz w:val="22"/>
          <w:szCs w:val="22"/>
        </w:rPr>
        <w:noBreakHyphen/>
      </w:r>
      <w:r w:rsidRPr="00326A32">
        <w:rPr>
          <w:rFonts w:ascii="Arial" w:hAnsi="Arial" w:cs="Arial"/>
          <w:sz w:val="22"/>
          <w:szCs w:val="22"/>
        </w:rPr>
        <w:t xml:space="preserve"> As aquisições do objeto da presente Ata de Registro de Preços serão autorizadas, caso a caso, pelo Secretario requisitante.</w:t>
      </w:r>
    </w:p>
    <w:p w:rsidR="00326A32" w:rsidRPr="00326A32" w:rsidRDefault="00326A32" w:rsidP="00467EFD">
      <w:pPr>
        <w:jc w:val="both"/>
        <w:rPr>
          <w:rFonts w:ascii="Arial" w:hAnsi="Arial" w:cs="Arial"/>
          <w:sz w:val="22"/>
          <w:szCs w:val="22"/>
        </w:rPr>
      </w:pPr>
    </w:p>
    <w:p w:rsidR="00326A32" w:rsidRPr="00326A32" w:rsidRDefault="00326A32" w:rsidP="00467EFD">
      <w:pPr>
        <w:jc w:val="both"/>
        <w:rPr>
          <w:rFonts w:ascii="Arial" w:hAnsi="Arial" w:cs="Arial"/>
          <w:b/>
          <w:sz w:val="22"/>
          <w:szCs w:val="22"/>
        </w:rPr>
      </w:pPr>
      <w:r w:rsidRPr="00326A32">
        <w:rPr>
          <w:rFonts w:ascii="Arial" w:hAnsi="Arial" w:cs="Arial"/>
          <w:b/>
          <w:sz w:val="22"/>
          <w:szCs w:val="22"/>
        </w:rPr>
        <w:t>13- DAS DISPOSIÇÕES FINAIS</w:t>
      </w:r>
    </w:p>
    <w:p w:rsidR="00326A32" w:rsidRPr="00326A32" w:rsidRDefault="00326A32" w:rsidP="00467EFD">
      <w:pPr>
        <w:pStyle w:val="Corpodetexto"/>
        <w:tabs>
          <w:tab w:val="left" w:pos="50"/>
          <w:tab w:val="right" w:leader="dot" w:pos="8981"/>
          <w:tab w:val="right" w:pos="9111"/>
        </w:tabs>
        <w:spacing w:after="0" w:line="240" w:lineRule="auto"/>
        <w:rPr>
          <w:rFonts w:ascii="Arial" w:hAnsi="Arial" w:cs="Arial"/>
          <w:sz w:val="22"/>
          <w:szCs w:val="22"/>
        </w:rPr>
      </w:pPr>
    </w:p>
    <w:p w:rsidR="00326A32" w:rsidRPr="00326A32" w:rsidRDefault="00326A32" w:rsidP="00467EFD">
      <w:pPr>
        <w:pStyle w:val="Corpodetexto"/>
        <w:tabs>
          <w:tab w:val="left" w:pos="50"/>
          <w:tab w:val="right" w:leader="dot" w:pos="8981"/>
          <w:tab w:val="right" w:pos="9111"/>
        </w:tabs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326A32">
        <w:rPr>
          <w:rFonts w:ascii="Arial" w:hAnsi="Arial" w:cs="Arial"/>
          <w:sz w:val="22"/>
          <w:szCs w:val="22"/>
        </w:rPr>
        <w:t xml:space="preserve">14.1. Integram esta Ata, o edital do Pregão nº </w:t>
      </w:r>
      <w:r w:rsidR="006526FF">
        <w:rPr>
          <w:rFonts w:ascii="Arial" w:hAnsi="Arial" w:cs="Arial"/>
          <w:sz w:val="22"/>
          <w:szCs w:val="22"/>
        </w:rPr>
        <w:t>061</w:t>
      </w:r>
      <w:r w:rsidR="00931CB1">
        <w:rPr>
          <w:rFonts w:ascii="Arial" w:hAnsi="Arial" w:cs="Arial"/>
          <w:sz w:val="22"/>
          <w:szCs w:val="22"/>
        </w:rPr>
        <w:t>/</w:t>
      </w:r>
      <w:r w:rsidR="006526FF">
        <w:rPr>
          <w:rFonts w:ascii="Arial" w:hAnsi="Arial" w:cs="Arial"/>
          <w:sz w:val="22"/>
          <w:szCs w:val="22"/>
        </w:rPr>
        <w:t>2021</w:t>
      </w:r>
      <w:r w:rsidRPr="00326A32">
        <w:rPr>
          <w:rFonts w:ascii="Arial" w:hAnsi="Arial" w:cs="Arial"/>
          <w:sz w:val="22"/>
          <w:szCs w:val="22"/>
        </w:rPr>
        <w:t xml:space="preserve"> e as propostas das empresas classificadas no certame supranumerado.</w:t>
      </w:r>
    </w:p>
    <w:p w:rsidR="00326A32" w:rsidRPr="00326A32" w:rsidRDefault="00326A32" w:rsidP="00467EFD">
      <w:pPr>
        <w:tabs>
          <w:tab w:val="right" w:pos="9112"/>
        </w:tabs>
        <w:jc w:val="both"/>
        <w:rPr>
          <w:rFonts w:ascii="Arial" w:hAnsi="Arial" w:cs="Arial"/>
          <w:sz w:val="22"/>
          <w:szCs w:val="22"/>
        </w:rPr>
      </w:pPr>
    </w:p>
    <w:p w:rsidR="00326A32" w:rsidRPr="00326A32" w:rsidRDefault="00326A32" w:rsidP="00467EFD">
      <w:pPr>
        <w:tabs>
          <w:tab w:val="right" w:pos="9112"/>
        </w:tabs>
        <w:jc w:val="both"/>
        <w:rPr>
          <w:rFonts w:ascii="Arial" w:hAnsi="Arial" w:cs="Arial"/>
          <w:sz w:val="22"/>
          <w:szCs w:val="22"/>
        </w:rPr>
      </w:pPr>
      <w:r w:rsidRPr="00326A32">
        <w:rPr>
          <w:rFonts w:ascii="Arial" w:hAnsi="Arial" w:cs="Arial"/>
          <w:sz w:val="22"/>
          <w:szCs w:val="22"/>
        </w:rPr>
        <w:t>14.2. Fica eleito o foro desta Comarca de Pára de Minas/MG para dirimir quaisquer questões decorrentes da utilização da presente Ata.</w:t>
      </w:r>
    </w:p>
    <w:p w:rsidR="00326A32" w:rsidRPr="00326A32" w:rsidRDefault="00326A32" w:rsidP="00467EFD">
      <w:pPr>
        <w:tabs>
          <w:tab w:val="right" w:pos="9112"/>
        </w:tabs>
        <w:jc w:val="both"/>
        <w:rPr>
          <w:rFonts w:ascii="Arial" w:hAnsi="Arial" w:cs="Arial"/>
          <w:sz w:val="22"/>
          <w:szCs w:val="22"/>
        </w:rPr>
      </w:pPr>
    </w:p>
    <w:p w:rsidR="00326A32" w:rsidRPr="00326A32" w:rsidRDefault="00326A32" w:rsidP="00467EFD">
      <w:pPr>
        <w:jc w:val="both"/>
        <w:rPr>
          <w:rFonts w:ascii="Arial" w:hAnsi="Arial" w:cs="Arial"/>
          <w:sz w:val="22"/>
          <w:szCs w:val="22"/>
        </w:rPr>
      </w:pPr>
      <w:r w:rsidRPr="00326A32">
        <w:rPr>
          <w:rFonts w:ascii="Arial" w:hAnsi="Arial" w:cs="Arial"/>
          <w:sz w:val="22"/>
          <w:szCs w:val="22"/>
        </w:rPr>
        <w:t>14.3. Os casos omissos serão resolvidos de acordo com a Lei Federal 8.666/93, Lei 10.520/02 e demais normas aplicáveis. Subsidiariamente, aplicar-se-ão os princípios gerais de Direito.</w:t>
      </w:r>
    </w:p>
    <w:p w:rsidR="00326A32" w:rsidRPr="00326A32" w:rsidRDefault="00326A32" w:rsidP="00467EFD">
      <w:pPr>
        <w:jc w:val="both"/>
        <w:rPr>
          <w:rFonts w:ascii="Arial" w:hAnsi="Arial" w:cs="Arial"/>
          <w:sz w:val="22"/>
          <w:szCs w:val="22"/>
        </w:rPr>
      </w:pPr>
    </w:p>
    <w:p w:rsidR="00326A32" w:rsidRPr="00326A32" w:rsidRDefault="00326A32" w:rsidP="00467EFD">
      <w:pPr>
        <w:jc w:val="both"/>
        <w:rPr>
          <w:rFonts w:ascii="Arial" w:hAnsi="Arial" w:cs="Arial"/>
          <w:sz w:val="22"/>
          <w:szCs w:val="22"/>
        </w:rPr>
      </w:pPr>
    </w:p>
    <w:p w:rsidR="00326A32" w:rsidRPr="00326A32" w:rsidRDefault="00326A32" w:rsidP="00467EFD">
      <w:pPr>
        <w:jc w:val="center"/>
        <w:rPr>
          <w:rFonts w:ascii="Arial" w:hAnsi="Arial" w:cs="Arial"/>
          <w:sz w:val="22"/>
          <w:szCs w:val="22"/>
        </w:rPr>
      </w:pPr>
    </w:p>
    <w:p w:rsidR="00326A32" w:rsidRPr="00326A32" w:rsidRDefault="00326A32" w:rsidP="003D274D">
      <w:pPr>
        <w:rPr>
          <w:rFonts w:ascii="Arial" w:hAnsi="Arial" w:cs="Arial"/>
          <w:sz w:val="22"/>
          <w:szCs w:val="22"/>
        </w:rPr>
      </w:pPr>
      <w:r w:rsidRPr="00326A32">
        <w:rPr>
          <w:rFonts w:ascii="Arial" w:hAnsi="Arial" w:cs="Arial"/>
          <w:sz w:val="22"/>
          <w:szCs w:val="22"/>
        </w:rPr>
        <w:t>P</w:t>
      </w:r>
      <w:r w:rsidR="00E555C2">
        <w:rPr>
          <w:rFonts w:ascii="Arial" w:hAnsi="Arial" w:cs="Arial"/>
          <w:sz w:val="22"/>
          <w:szCs w:val="22"/>
        </w:rPr>
        <w:t>equi</w:t>
      </w:r>
      <w:r w:rsidR="003D274D">
        <w:rPr>
          <w:rFonts w:ascii="Arial" w:hAnsi="Arial" w:cs="Arial"/>
          <w:sz w:val="22"/>
          <w:szCs w:val="22"/>
        </w:rPr>
        <w:t>,</w:t>
      </w:r>
      <w:r w:rsidR="00285449">
        <w:rPr>
          <w:rFonts w:ascii="Arial" w:hAnsi="Arial" w:cs="Arial"/>
          <w:sz w:val="22"/>
          <w:szCs w:val="22"/>
        </w:rPr>
        <w:t xml:space="preserve"> 27</w:t>
      </w:r>
      <w:r w:rsidR="003D274D">
        <w:rPr>
          <w:rFonts w:ascii="Arial" w:hAnsi="Arial" w:cs="Arial"/>
          <w:sz w:val="22"/>
          <w:szCs w:val="22"/>
        </w:rPr>
        <w:t xml:space="preserve"> </w:t>
      </w:r>
      <w:r w:rsidRPr="00326A32">
        <w:rPr>
          <w:rFonts w:ascii="Arial" w:hAnsi="Arial" w:cs="Arial"/>
          <w:sz w:val="22"/>
          <w:szCs w:val="22"/>
        </w:rPr>
        <w:t xml:space="preserve">de </w:t>
      </w:r>
      <w:r w:rsidR="003D274D">
        <w:rPr>
          <w:rFonts w:ascii="Arial" w:hAnsi="Arial" w:cs="Arial"/>
          <w:sz w:val="22"/>
          <w:szCs w:val="22"/>
        </w:rPr>
        <w:t>Agosto</w:t>
      </w:r>
      <w:r w:rsidRPr="00326A32">
        <w:rPr>
          <w:rFonts w:ascii="Arial" w:hAnsi="Arial" w:cs="Arial"/>
          <w:sz w:val="22"/>
          <w:szCs w:val="22"/>
        </w:rPr>
        <w:t xml:space="preserve"> de</w:t>
      </w:r>
      <w:r w:rsidR="003D274D">
        <w:rPr>
          <w:rFonts w:ascii="Arial" w:hAnsi="Arial" w:cs="Arial"/>
          <w:sz w:val="22"/>
          <w:szCs w:val="22"/>
        </w:rPr>
        <w:t xml:space="preserve"> 2021</w:t>
      </w:r>
      <w:r w:rsidRPr="00326A32">
        <w:rPr>
          <w:rFonts w:ascii="Arial" w:hAnsi="Arial" w:cs="Arial"/>
          <w:sz w:val="22"/>
          <w:szCs w:val="22"/>
        </w:rPr>
        <w:t>.</w:t>
      </w:r>
    </w:p>
    <w:p w:rsidR="00326A32" w:rsidRPr="00326A32" w:rsidRDefault="00326A32" w:rsidP="00467EFD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:rsidR="00326A32" w:rsidRPr="00326A32" w:rsidRDefault="00326A32" w:rsidP="00467EFD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:rsidR="00552D0F" w:rsidRDefault="00552D0F" w:rsidP="00467EFD">
      <w:pPr>
        <w:pStyle w:val="Corpodetexto"/>
        <w:spacing w:after="0" w:line="240" w:lineRule="auto"/>
        <w:jc w:val="center"/>
        <w:rPr>
          <w:rFonts w:ascii="Arial" w:hAnsi="Arial" w:cs="Arial"/>
          <w:sz w:val="22"/>
          <w:szCs w:val="22"/>
        </w:rPr>
      </w:pPr>
    </w:p>
    <w:p w:rsidR="00552D0F" w:rsidRDefault="00552D0F" w:rsidP="00467EFD">
      <w:pPr>
        <w:pStyle w:val="Corpodetexto"/>
        <w:spacing w:after="0" w:line="240" w:lineRule="auto"/>
        <w:jc w:val="center"/>
        <w:rPr>
          <w:rFonts w:ascii="Arial" w:hAnsi="Arial" w:cs="Arial"/>
          <w:sz w:val="22"/>
          <w:szCs w:val="22"/>
        </w:rPr>
      </w:pPr>
    </w:p>
    <w:p w:rsidR="00552D0F" w:rsidRDefault="00552D0F" w:rsidP="00467EFD">
      <w:pPr>
        <w:pStyle w:val="Corpodetexto"/>
        <w:spacing w:after="0" w:line="240" w:lineRule="auto"/>
        <w:jc w:val="center"/>
        <w:rPr>
          <w:rFonts w:ascii="Arial" w:hAnsi="Arial" w:cs="Arial"/>
          <w:sz w:val="22"/>
          <w:szCs w:val="22"/>
        </w:rPr>
      </w:pPr>
    </w:p>
    <w:p w:rsidR="00552D0F" w:rsidRDefault="00552D0F" w:rsidP="00467EFD">
      <w:pPr>
        <w:pStyle w:val="Corpodetexto"/>
        <w:spacing w:after="0" w:line="240" w:lineRule="auto"/>
        <w:jc w:val="center"/>
        <w:rPr>
          <w:rFonts w:ascii="Arial" w:hAnsi="Arial" w:cs="Arial"/>
          <w:sz w:val="22"/>
          <w:szCs w:val="22"/>
        </w:rPr>
      </w:pPr>
    </w:p>
    <w:p w:rsidR="00552D0F" w:rsidRDefault="00552D0F" w:rsidP="00467EFD">
      <w:pPr>
        <w:pStyle w:val="Corpodetexto"/>
        <w:spacing w:after="0" w:line="240" w:lineRule="auto"/>
        <w:jc w:val="center"/>
        <w:rPr>
          <w:rFonts w:ascii="Arial" w:hAnsi="Arial" w:cs="Arial"/>
          <w:sz w:val="22"/>
          <w:szCs w:val="22"/>
        </w:rPr>
      </w:pPr>
    </w:p>
    <w:p w:rsidR="00E555C2" w:rsidRPr="00326A32" w:rsidRDefault="00E555C2" w:rsidP="00467EFD">
      <w:pPr>
        <w:pStyle w:val="Corpodetexto"/>
        <w:spacing w:after="0" w:line="240" w:lineRule="auto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Prefeito Municipal</w:t>
      </w:r>
    </w:p>
    <w:p w:rsidR="00326A32" w:rsidRPr="00326A32" w:rsidRDefault="00326A32" w:rsidP="00467EFD">
      <w:pPr>
        <w:pStyle w:val="Corpodetexto"/>
        <w:spacing w:after="0" w:line="240" w:lineRule="auto"/>
        <w:jc w:val="center"/>
        <w:rPr>
          <w:rFonts w:ascii="Arial" w:hAnsi="Arial" w:cs="Arial"/>
          <w:sz w:val="22"/>
          <w:szCs w:val="22"/>
        </w:rPr>
      </w:pPr>
    </w:p>
    <w:p w:rsidR="00326A32" w:rsidRPr="00326A32" w:rsidRDefault="00326A32" w:rsidP="00467EFD">
      <w:pPr>
        <w:pStyle w:val="Corpodetexto"/>
        <w:spacing w:after="0" w:line="240" w:lineRule="auto"/>
        <w:jc w:val="center"/>
        <w:rPr>
          <w:rFonts w:ascii="Arial" w:hAnsi="Arial" w:cs="Arial"/>
          <w:sz w:val="22"/>
          <w:szCs w:val="22"/>
        </w:rPr>
      </w:pPr>
    </w:p>
    <w:p w:rsidR="00552D0F" w:rsidRDefault="00552D0F" w:rsidP="00467EFD">
      <w:pPr>
        <w:pStyle w:val="Corpodetexto"/>
        <w:spacing w:after="0" w:line="240" w:lineRule="auto"/>
        <w:jc w:val="center"/>
        <w:rPr>
          <w:rFonts w:ascii="Arial" w:hAnsi="Arial" w:cs="Arial"/>
          <w:sz w:val="22"/>
          <w:szCs w:val="22"/>
        </w:rPr>
      </w:pPr>
    </w:p>
    <w:p w:rsidR="00552D0F" w:rsidRDefault="00552D0F" w:rsidP="00467EFD">
      <w:pPr>
        <w:pStyle w:val="Corpodetexto"/>
        <w:spacing w:after="0" w:line="240" w:lineRule="auto"/>
        <w:jc w:val="center"/>
        <w:rPr>
          <w:rFonts w:ascii="Arial" w:hAnsi="Arial" w:cs="Arial"/>
          <w:sz w:val="22"/>
          <w:szCs w:val="22"/>
        </w:rPr>
      </w:pPr>
    </w:p>
    <w:p w:rsidR="00552D0F" w:rsidRDefault="00552D0F" w:rsidP="00467EFD">
      <w:pPr>
        <w:pStyle w:val="Corpodetexto"/>
        <w:spacing w:after="0" w:line="240" w:lineRule="auto"/>
        <w:jc w:val="center"/>
        <w:rPr>
          <w:rFonts w:ascii="Arial" w:hAnsi="Arial" w:cs="Arial"/>
          <w:sz w:val="22"/>
          <w:szCs w:val="22"/>
        </w:rPr>
      </w:pPr>
    </w:p>
    <w:p w:rsidR="00326A32" w:rsidRPr="00326A32" w:rsidRDefault="00326A32" w:rsidP="00467EFD">
      <w:pPr>
        <w:pStyle w:val="Corpodetexto"/>
        <w:spacing w:after="0" w:line="240" w:lineRule="auto"/>
        <w:jc w:val="center"/>
        <w:rPr>
          <w:rFonts w:ascii="Arial" w:hAnsi="Arial" w:cs="Arial"/>
          <w:sz w:val="22"/>
          <w:szCs w:val="22"/>
        </w:rPr>
      </w:pPr>
      <w:r w:rsidRPr="00326A32">
        <w:rPr>
          <w:rFonts w:ascii="Arial" w:hAnsi="Arial" w:cs="Arial"/>
          <w:sz w:val="22"/>
          <w:szCs w:val="22"/>
        </w:rPr>
        <w:t>__________________________</w:t>
      </w:r>
    </w:p>
    <w:p w:rsidR="00552D0F" w:rsidRDefault="00552D0F" w:rsidP="00467EFD">
      <w:pPr>
        <w:pStyle w:val="Corpodetexto"/>
        <w:spacing w:after="0" w:line="240" w:lineRule="auto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AGÁS GASES LTDA</w:t>
      </w:r>
    </w:p>
    <w:p w:rsidR="00326A32" w:rsidRPr="00552D0F" w:rsidRDefault="00552D0F" w:rsidP="00467EFD">
      <w:pPr>
        <w:pStyle w:val="Corpodetexto"/>
        <w:spacing w:after="0" w:line="240" w:lineRule="auto"/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CNPJ:04.680.175/0001-48</w:t>
      </w:r>
    </w:p>
    <w:p w:rsidR="00326A32" w:rsidRPr="00326A32" w:rsidRDefault="00326A32" w:rsidP="00467EFD">
      <w:pPr>
        <w:pStyle w:val="Corpodetexto"/>
        <w:spacing w:after="0" w:line="240" w:lineRule="auto"/>
        <w:jc w:val="center"/>
        <w:rPr>
          <w:rFonts w:ascii="Arial" w:hAnsi="Arial" w:cs="Arial"/>
          <w:sz w:val="22"/>
          <w:szCs w:val="22"/>
        </w:rPr>
      </w:pPr>
    </w:p>
    <w:sectPr w:rsidR="00326A32" w:rsidRPr="00326A32" w:rsidSect="006D428B">
      <w:headerReference w:type="default" r:id="rId8"/>
      <w:footerReference w:type="default" r:id="rId9"/>
      <w:pgSz w:w="11906" w:h="16838"/>
      <w:pgMar w:top="1701" w:right="1134" w:bottom="1134" w:left="1701" w:header="709" w:footer="709" w:gutter="0"/>
      <w:cols w:space="720"/>
      <w:formProt w:val="0"/>
      <w:docGrid w:linePitch="360" w:charSpace="-6145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34CC0" w:rsidRDefault="00834CC0" w:rsidP="00035C98">
      <w:r>
        <w:separator/>
      </w:r>
    </w:p>
  </w:endnote>
  <w:endnote w:type="continuationSeparator" w:id="1">
    <w:p w:rsidR="00834CC0" w:rsidRDefault="00834CC0" w:rsidP="00035C9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770B" w:rsidRDefault="00C7770B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____________________________________________________________________________________</w:t>
    </w:r>
  </w:p>
  <w:p w:rsidR="00C7770B" w:rsidRDefault="00C7770B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Praça Santo Antônio, nº 190, Centro, Pequi/MG–Cep: 35.667-000</w:t>
    </w:r>
  </w:p>
  <w:p w:rsidR="00C7770B" w:rsidRDefault="00C7770B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Tel: (37) 3278-1247- Fax: (37) 3278-1272</w:t>
    </w:r>
  </w:p>
  <w:p w:rsidR="00C7770B" w:rsidRDefault="00C7770B" w:rsidP="00A91BFA">
    <w:pPr>
      <w:pStyle w:val="Footer"/>
      <w:ind w:left="-993"/>
      <w:jc w:val="center"/>
    </w:pPr>
    <w:r>
      <w:rPr>
        <w:sz w:val="20"/>
        <w:szCs w:val="20"/>
      </w:rPr>
      <w:t>Email: licita</w:t>
    </w:r>
    <w:r w:rsidR="00931CB1">
      <w:rPr>
        <w:sz w:val="20"/>
        <w:szCs w:val="20"/>
      </w:rPr>
      <w:t>coespequi</w:t>
    </w:r>
    <w:r>
      <w:rPr>
        <w:sz w:val="20"/>
        <w:szCs w:val="20"/>
      </w:rPr>
      <w:t>@</w:t>
    </w:r>
    <w:r w:rsidR="00931CB1">
      <w:rPr>
        <w:sz w:val="20"/>
        <w:szCs w:val="20"/>
      </w:rPr>
      <w:t>gmail.com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34CC0" w:rsidRDefault="00834CC0" w:rsidP="00035C98">
      <w:r>
        <w:separator/>
      </w:r>
    </w:p>
  </w:footnote>
  <w:footnote w:type="continuationSeparator" w:id="1">
    <w:p w:rsidR="00834CC0" w:rsidRDefault="00834CC0" w:rsidP="00035C9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770B" w:rsidRDefault="00C7770B">
    <w:pPr>
      <w:pStyle w:val="Header"/>
      <w:tabs>
        <w:tab w:val="left" w:pos="900"/>
        <w:tab w:val="center" w:pos="4606"/>
      </w:tabs>
      <w:jc w:val="center"/>
      <w:rPr>
        <w:sz w:val="32"/>
        <w:szCs w:val="32"/>
      </w:rPr>
    </w:pPr>
    <w:r>
      <w:rPr>
        <w:noProof/>
      </w:rPr>
      <w:drawing>
        <wp:anchor distT="0" distB="0" distL="133350" distR="114300" simplePos="0" relativeHeight="31" behindDoc="0" locked="0" layoutInCell="1" allowOverlap="1">
          <wp:simplePos x="0" y="0"/>
          <wp:positionH relativeFrom="column">
            <wp:posOffset>-192405</wp:posOffset>
          </wp:positionH>
          <wp:positionV relativeFrom="paragraph">
            <wp:posOffset>-221615</wp:posOffset>
          </wp:positionV>
          <wp:extent cx="977265" cy="1162050"/>
          <wp:effectExtent l="0" t="0" r="0" b="0"/>
          <wp:wrapTight wrapText="bothSides">
            <wp:wrapPolygon edited="0">
              <wp:start x="-780" y="0"/>
              <wp:lineTo x="-780" y="20873"/>
              <wp:lineTo x="21448" y="20873"/>
              <wp:lineTo x="21448" y="0"/>
              <wp:lineTo x="-780" y="0"/>
            </wp:wrapPolygon>
          </wp:wrapTight>
          <wp:docPr id="1" name="Imagem 1" descr="brasã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 descr="brasão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977265" cy="1162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32"/>
        <w:szCs w:val="32"/>
      </w:rPr>
      <w:t>PREFEITURA MUNICIPAL DE PEQUI</w:t>
    </w:r>
  </w:p>
  <w:p w:rsidR="00C7770B" w:rsidRDefault="00C7770B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Estado de Minas Gerais</w:t>
    </w:r>
  </w:p>
  <w:p w:rsidR="00C7770B" w:rsidRDefault="00C7770B">
    <w:pPr>
      <w:pStyle w:val="Header"/>
      <w:jc w:val="center"/>
      <w:rPr>
        <w:sz w:val="32"/>
        <w:szCs w:val="32"/>
      </w:rPr>
    </w:pPr>
  </w:p>
  <w:p w:rsidR="00C7770B" w:rsidRDefault="00C7770B">
    <w:pPr>
      <w:pStyle w:val="Header"/>
      <w:jc w:val="center"/>
      <w:rPr>
        <w:sz w:val="32"/>
        <w:szCs w:val="32"/>
      </w:rPr>
    </w:pPr>
  </w:p>
  <w:p w:rsidR="00C7770B" w:rsidRDefault="00C7770B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________________________________________________________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9A44A5E"/>
    <w:multiLevelType w:val="multilevel"/>
    <w:tmpl w:val="9274FB7C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1">
    <w:nsid w:val="50C314D7"/>
    <w:multiLevelType w:val="multilevel"/>
    <w:tmpl w:val="D15AFB9E"/>
    <w:lvl w:ilvl="0">
      <w:start w:val="1"/>
      <w:numFmt w:val="lowerLetter"/>
      <w:pStyle w:val="Heading1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35C98"/>
    <w:rsid w:val="000068D1"/>
    <w:rsid w:val="000102F4"/>
    <w:rsid w:val="00012675"/>
    <w:rsid w:val="00020A47"/>
    <w:rsid w:val="00035C98"/>
    <w:rsid w:val="0004475D"/>
    <w:rsid w:val="00045947"/>
    <w:rsid w:val="00064333"/>
    <w:rsid w:val="00066554"/>
    <w:rsid w:val="00092E3A"/>
    <w:rsid w:val="00096FFE"/>
    <w:rsid w:val="000A05D5"/>
    <w:rsid w:val="000A06AA"/>
    <w:rsid w:val="000B5726"/>
    <w:rsid w:val="000C0251"/>
    <w:rsid w:val="000D4A8A"/>
    <w:rsid w:val="001102E3"/>
    <w:rsid w:val="00154767"/>
    <w:rsid w:val="001A31B1"/>
    <w:rsid w:val="001C5514"/>
    <w:rsid w:val="001E378B"/>
    <w:rsid w:val="001E4E62"/>
    <w:rsid w:val="001F45AB"/>
    <w:rsid w:val="00244B57"/>
    <w:rsid w:val="00285449"/>
    <w:rsid w:val="0029308A"/>
    <w:rsid w:val="003049E8"/>
    <w:rsid w:val="0032048C"/>
    <w:rsid w:val="00326A32"/>
    <w:rsid w:val="0033219C"/>
    <w:rsid w:val="00337DC6"/>
    <w:rsid w:val="00374313"/>
    <w:rsid w:val="003A38B4"/>
    <w:rsid w:val="003A7ACC"/>
    <w:rsid w:val="003B22EA"/>
    <w:rsid w:val="003B5D72"/>
    <w:rsid w:val="003C5C1C"/>
    <w:rsid w:val="003D274D"/>
    <w:rsid w:val="003D38D5"/>
    <w:rsid w:val="003D45E9"/>
    <w:rsid w:val="003F737F"/>
    <w:rsid w:val="00425EA1"/>
    <w:rsid w:val="004275CB"/>
    <w:rsid w:val="00437099"/>
    <w:rsid w:val="00442212"/>
    <w:rsid w:val="00445649"/>
    <w:rsid w:val="00467EFD"/>
    <w:rsid w:val="004C5ACE"/>
    <w:rsid w:val="004D4629"/>
    <w:rsid w:val="004E4AD9"/>
    <w:rsid w:val="004F3E61"/>
    <w:rsid w:val="00552D0F"/>
    <w:rsid w:val="00581C49"/>
    <w:rsid w:val="005F212B"/>
    <w:rsid w:val="005F3010"/>
    <w:rsid w:val="00612795"/>
    <w:rsid w:val="0062342E"/>
    <w:rsid w:val="00623D6E"/>
    <w:rsid w:val="0063050C"/>
    <w:rsid w:val="00632E0F"/>
    <w:rsid w:val="0064673E"/>
    <w:rsid w:val="006526FF"/>
    <w:rsid w:val="00667623"/>
    <w:rsid w:val="006951D7"/>
    <w:rsid w:val="006A177A"/>
    <w:rsid w:val="006A4163"/>
    <w:rsid w:val="006B27C1"/>
    <w:rsid w:val="006D12C0"/>
    <w:rsid w:val="006D1BE0"/>
    <w:rsid w:val="006D3BD7"/>
    <w:rsid w:val="006D428B"/>
    <w:rsid w:val="006F47DF"/>
    <w:rsid w:val="00720EC4"/>
    <w:rsid w:val="0072395A"/>
    <w:rsid w:val="00780879"/>
    <w:rsid w:val="007B00B2"/>
    <w:rsid w:val="007C0309"/>
    <w:rsid w:val="007D14A1"/>
    <w:rsid w:val="007E1714"/>
    <w:rsid w:val="007F5384"/>
    <w:rsid w:val="008013C1"/>
    <w:rsid w:val="0082300F"/>
    <w:rsid w:val="00834CC0"/>
    <w:rsid w:val="00851B98"/>
    <w:rsid w:val="0087767A"/>
    <w:rsid w:val="00882393"/>
    <w:rsid w:val="00887783"/>
    <w:rsid w:val="00897848"/>
    <w:rsid w:val="008E02AF"/>
    <w:rsid w:val="008E1971"/>
    <w:rsid w:val="008E79D7"/>
    <w:rsid w:val="00916896"/>
    <w:rsid w:val="009218B5"/>
    <w:rsid w:val="00931CB1"/>
    <w:rsid w:val="00934700"/>
    <w:rsid w:val="009433AD"/>
    <w:rsid w:val="00946D5E"/>
    <w:rsid w:val="00946FC8"/>
    <w:rsid w:val="00967AFE"/>
    <w:rsid w:val="0097790A"/>
    <w:rsid w:val="009973A7"/>
    <w:rsid w:val="009B0842"/>
    <w:rsid w:val="009E5A74"/>
    <w:rsid w:val="00A273DA"/>
    <w:rsid w:val="00A52EEB"/>
    <w:rsid w:val="00A5512F"/>
    <w:rsid w:val="00A61E7A"/>
    <w:rsid w:val="00A76BE3"/>
    <w:rsid w:val="00A91BFA"/>
    <w:rsid w:val="00A97C7A"/>
    <w:rsid w:val="00AB6FCC"/>
    <w:rsid w:val="00AE620E"/>
    <w:rsid w:val="00B11B21"/>
    <w:rsid w:val="00B21A24"/>
    <w:rsid w:val="00B26052"/>
    <w:rsid w:val="00B542DA"/>
    <w:rsid w:val="00B6355E"/>
    <w:rsid w:val="00B776BE"/>
    <w:rsid w:val="00BA17D0"/>
    <w:rsid w:val="00BB11A8"/>
    <w:rsid w:val="00BC2837"/>
    <w:rsid w:val="00BD2591"/>
    <w:rsid w:val="00C20A8E"/>
    <w:rsid w:val="00C219CD"/>
    <w:rsid w:val="00C34742"/>
    <w:rsid w:val="00C60C35"/>
    <w:rsid w:val="00C7770B"/>
    <w:rsid w:val="00CB369D"/>
    <w:rsid w:val="00CC7540"/>
    <w:rsid w:val="00CD5532"/>
    <w:rsid w:val="00D60249"/>
    <w:rsid w:val="00DB1D80"/>
    <w:rsid w:val="00DB7298"/>
    <w:rsid w:val="00DC6B0E"/>
    <w:rsid w:val="00DD2CAD"/>
    <w:rsid w:val="00DD3BE3"/>
    <w:rsid w:val="00DD731A"/>
    <w:rsid w:val="00E427D6"/>
    <w:rsid w:val="00E555C2"/>
    <w:rsid w:val="00E76260"/>
    <w:rsid w:val="00E80B90"/>
    <w:rsid w:val="00EA6FE1"/>
    <w:rsid w:val="00EB011B"/>
    <w:rsid w:val="00EB3B09"/>
    <w:rsid w:val="00EB44F3"/>
    <w:rsid w:val="00EC04C2"/>
    <w:rsid w:val="00EC4B90"/>
    <w:rsid w:val="00ED188E"/>
    <w:rsid w:val="00EE6CAD"/>
    <w:rsid w:val="00F036A8"/>
    <w:rsid w:val="00F05475"/>
    <w:rsid w:val="00F1433D"/>
    <w:rsid w:val="00F2738C"/>
    <w:rsid w:val="00F5249E"/>
    <w:rsid w:val="00F62DE9"/>
    <w:rsid w:val="00F8574E"/>
    <w:rsid w:val="00F95DDE"/>
    <w:rsid w:val="00F96EA3"/>
    <w:rsid w:val="00F971B7"/>
    <w:rsid w:val="00FA4270"/>
    <w:rsid w:val="00FB4028"/>
    <w:rsid w:val="00FD6BA1"/>
    <w:rsid w:val="00FF66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159A"/>
    <w:rPr>
      <w:color w:val="00000A"/>
      <w:sz w:val="24"/>
      <w:szCs w:val="24"/>
    </w:rPr>
  </w:style>
  <w:style w:type="paragraph" w:styleId="Ttulo1">
    <w:name w:val="heading 1"/>
    <w:basedOn w:val="Normal"/>
    <w:next w:val="Normal"/>
    <w:link w:val="Ttulo1Char1"/>
    <w:qFormat/>
    <w:rsid w:val="00326A32"/>
    <w:pPr>
      <w:keepNext/>
      <w:suppressAutoHyphens/>
      <w:spacing w:before="240" w:after="60"/>
      <w:outlineLvl w:val="0"/>
    </w:pPr>
    <w:rPr>
      <w:rFonts w:ascii="Arial" w:hAnsi="Arial"/>
      <w:b/>
      <w:bCs/>
      <w:color w:val="auto"/>
      <w:kern w:val="1"/>
      <w:sz w:val="32"/>
      <w:szCs w:val="32"/>
      <w:lang w:eastAsia="zh-CN"/>
    </w:rPr>
  </w:style>
  <w:style w:type="paragraph" w:styleId="Ttulo2">
    <w:name w:val="heading 2"/>
    <w:basedOn w:val="Normal"/>
    <w:next w:val="Normal"/>
    <w:link w:val="Ttulo2Char"/>
    <w:qFormat/>
    <w:rsid w:val="00326A32"/>
    <w:pPr>
      <w:keepNext/>
      <w:widowControl w:val="0"/>
      <w:suppressAutoHyphens/>
      <w:spacing w:before="240"/>
      <w:ind w:firstLine="288"/>
      <w:jc w:val="center"/>
      <w:outlineLvl w:val="1"/>
    </w:pPr>
    <w:rPr>
      <w:rFonts w:ascii="Arial" w:hAnsi="Arial"/>
      <w:b/>
      <w:color w:val="auto"/>
      <w:szCs w:val="20"/>
      <w:lang w:eastAsia="zh-C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Heading1">
    <w:name w:val="Heading 1"/>
    <w:basedOn w:val="Normal"/>
    <w:next w:val="Normal"/>
    <w:link w:val="Ttulo1Char"/>
    <w:qFormat/>
    <w:rsid w:val="00591FDE"/>
    <w:pPr>
      <w:keepNext/>
      <w:numPr>
        <w:numId w:val="1"/>
      </w:numPr>
      <w:suppressAutoHyphens/>
      <w:jc w:val="center"/>
      <w:outlineLvl w:val="0"/>
    </w:pPr>
    <w:rPr>
      <w:rFonts w:ascii="Arial" w:hAnsi="Arial" w:cs="Arial"/>
      <w:color w:val="000000"/>
      <w:sz w:val="28"/>
      <w:szCs w:val="20"/>
      <w:lang w:eastAsia="ar-SA"/>
    </w:rPr>
  </w:style>
  <w:style w:type="paragraph" w:customStyle="1" w:styleId="Heading6">
    <w:name w:val="Heading 6"/>
    <w:basedOn w:val="Normal"/>
    <w:next w:val="Normal"/>
    <w:link w:val="Ttulo6Char"/>
    <w:semiHidden/>
    <w:unhideWhenUsed/>
    <w:qFormat/>
    <w:rsid w:val="005C3EEB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CabealhoChar">
    <w:name w:val="Cabeçalho Char"/>
    <w:basedOn w:val="Fontepargpadro"/>
    <w:link w:val="Header"/>
    <w:uiPriority w:val="99"/>
    <w:qFormat/>
    <w:rsid w:val="0082401B"/>
    <w:rPr>
      <w:sz w:val="24"/>
      <w:szCs w:val="24"/>
    </w:rPr>
  </w:style>
  <w:style w:type="character" w:customStyle="1" w:styleId="RodapChar">
    <w:name w:val="Rodapé Char"/>
    <w:basedOn w:val="Fontepargpadro"/>
    <w:link w:val="Footer"/>
    <w:uiPriority w:val="99"/>
    <w:qFormat/>
    <w:rsid w:val="0082401B"/>
    <w:rPr>
      <w:sz w:val="24"/>
      <w:szCs w:val="24"/>
    </w:rPr>
  </w:style>
  <w:style w:type="character" w:customStyle="1" w:styleId="TextodebaloChar">
    <w:name w:val="Texto de balão Char"/>
    <w:basedOn w:val="Fontepargpadro"/>
    <w:link w:val="Textodebalo"/>
    <w:qFormat/>
    <w:rsid w:val="0082401B"/>
    <w:rPr>
      <w:rFonts w:ascii="Tahoma" w:hAnsi="Tahoma" w:cs="Tahoma"/>
      <w:sz w:val="16"/>
      <w:szCs w:val="16"/>
    </w:rPr>
  </w:style>
  <w:style w:type="character" w:customStyle="1" w:styleId="Ttulo1Char">
    <w:name w:val="Título 1 Char"/>
    <w:basedOn w:val="Fontepargpadro"/>
    <w:link w:val="Heading1"/>
    <w:qFormat/>
    <w:rsid w:val="00591FDE"/>
    <w:rPr>
      <w:rFonts w:ascii="Arial" w:hAnsi="Arial" w:cs="Arial"/>
      <w:color w:val="000000"/>
      <w:sz w:val="28"/>
      <w:lang w:eastAsia="ar-SA"/>
    </w:rPr>
  </w:style>
  <w:style w:type="character" w:customStyle="1" w:styleId="Ttulo6Char">
    <w:name w:val="Título 6 Char"/>
    <w:basedOn w:val="Fontepargpadro"/>
    <w:link w:val="Heading6"/>
    <w:semiHidden/>
    <w:qFormat/>
    <w:rsid w:val="005C3EEB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paragraph" w:styleId="Ttulo">
    <w:name w:val="Title"/>
    <w:basedOn w:val="Normal"/>
    <w:next w:val="Corpodetexto"/>
    <w:qFormat/>
    <w:rsid w:val="00035C98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texto">
    <w:name w:val="Body Text"/>
    <w:basedOn w:val="Normal"/>
    <w:rsid w:val="00035C98"/>
    <w:pPr>
      <w:spacing w:after="140" w:line="288" w:lineRule="auto"/>
    </w:pPr>
  </w:style>
  <w:style w:type="paragraph" w:styleId="Lista">
    <w:name w:val="List"/>
    <w:basedOn w:val="Corpodetexto"/>
    <w:rsid w:val="00035C98"/>
    <w:rPr>
      <w:rFonts w:cs="Mangal"/>
    </w:rPr>
  </w:style>
  <w:style w:type="paragraph" w:customStyle="1" w:styleId="Caption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customStyle="1" w:styleId="ndice">
    <w:name w:val="Índice"/>
    <w:basedOn w:val="Normal"/>
    <w:qFormat/>
    <w:rsid w:val="00035C98"/>
    <w:pPr>
      <w:suppressLineNumbers/>
    </w:pPr>
    <w:rPr>
      <w:rFonts w:cs="Mangal"/>
    </w:rPr>
  </w:style>
  <w:style w:type="paragraph" w:styleId="Legenda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styleId="NormalWeb">
    <w:name w:val="Normal (Web)"/>
    <w:basedOn w:val="Normal"/>
    <w:qFormat/>
    <w:rsid w:val="00D00078"/>
    <w:pPr>
      <w:spacing w:beforeAutospacing="1" w:afterAutospacing="1"/>
    </w:pPr>
  </w:style>
  <w:style w:type="paragraph" w:customStyle="1" w:styleId="Header">
    <w:name w:val="Header"/>
    <w:basedOn w:val="Normal"/>
    <w:link w:val="CabealhoChar"/>
    <w:uiPriority w:val="99"/>
    <w:rsid w:val="0082401B"/>
    <w:pPr>
      <w:tabs>
        <w:tab w:val="center" w:pos="4252"/>
        <w:tab w:val="right" w:pos="8504"/>
      </w:tabs>
    </w:pPr>
  </w:style>
  <w:style w:type="paragraph" w:customStyle="1" w:styleId="Footer">
    <w:name w:val="Footer"/>
    <w:basedOn w:val="Normal"/>
    <w:link w:val="RodapChar"/>
    <w:uiPriority w:val="99"/>
    <w:rsid w:val="0082401B"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link w:val="TextodebaloChar"/>
    <w:qFormat/>
    <w:rsid w:val="0082401B"/>
    <w:rPr>
      <w:rFonts w:ascii="Tahoma" w:hAnsi="Tahoma" w:cs="Tahoma"/>
      <w:sz w:val="16"/>
      <w:szCs w:val="16"/>
    </w:rPr>
  </w:style>
  <w:style w:type="paragraph" w:customStyle="1" w:styleId="p5">
    <w:name w:val="p5"/>
    <w:basedOn w:val="Normal"/>
    <w:qFormat/>
    <w:rsid w:val="00591FDE"/>
    <w:pPr>
      <w:widowControl w:val="0"/>
      <w:tabs>
        <w:tab w:val="left" w:pos="29020"/>
      </w:tabs>
      <w:suppressAutoHyphens/>
      <w:spacing w:line="380" w:lineRule="atLeast"/>
      <w:ind w:left="1440" w:firstLine="4608"/>
      <w:jc w:val="both"/>
    </w:pPr>
    <w:rPr>
      <w:szCs w:val="20"/>
      <w:lang w:eastAsia="ar-SA"/>
    </w:rPr>
  </w:style>
  <w:style w:type="paragraph" w:customStyle="1" w:styleId="Corpodetexto21">
    <w:name w:val="Corpo de texto 21"/>
    <w:basedOn w:val="Normal"/>
    <w:qFormat/>
    <w:rsid w:val="00591FDE"/>
    <w:pPr>
      <w:suppressAutoHyphens/>
      <w:spacing w:line="360" w:lineRule="auto"/>
      <w:jc w:val="both"/>
    </w:pPr>
    <w:rPr>
      <w:rFonts w:ascii="Arial" w:hAnsi="Arial"/>
      <w:lang w:eastAsia="ar-SA"/>
    </w:rPr>
  </w:style>
  <w:style w:type="paragraph" w:customStyle="1" w:styleId="Textoembloco1">
    <w:name w:val="Texto em bloco1"/>
    <w:basedOn w:val="Normal"/>
    <w:qFormat/>
    <w:rsid w:val="00591FDE"/>
    <w:pPr>
      <w:suppressAutoHyphens/>
      <w:spacing w:before="100" w:after="100"/>
      <w:ind w:left="720" w:right="720"/>
      <w:jc w:val="both"/>
    </w:pPr>
    <w:rPr>
      <w:rFonts w:ascii="Arial" w:hAnsi="Arial" w:cs="Arial"/>
      <w:color w:val="000000"/>
      <w:lang w:eastAsia="ar-SA"/>
    </w:rPr>
  </w:style>
  <w:style w:type="paragraph" w:styleId="PargrafodaLista">
    <w:name w:val="List Paragraph"/>
    <w:basedOn w:val="Normal"/>
    <w:uiPriority w:val="34"/>
    <w:qFormat/>
    <w:rsid w:val="006B0DED"/>
    <w:pPr>
      <w:ind w:left="720"/>
      <w:contextualSpacing/>
    </w:pPr>
  </w:style>
  <w:style w:type="paragraph" w:customStyle="1" w:styleId="Corpodetexto31">
    <w:name w:val="Corpo de texto 31"/>
    <w:basedOn w:val="Normal"/>
    <w:qFormat/>
    <w:rsid w:val="005C3EEB"/>
    <w:pPr>
      <w:suppressAutoHyphens/>
      <w:jc w:val="both"/>
      <w:textAlignment w:val="baseline"/>
    </w:pPr>
    <w:rPr>
      <w:rFonts w:ascii="Arial" w:hAnsi="Arial" w:cs="Arial"/>
      <w:szCs w:val="20"/>
      <w:lang w:eastAsia="zh-CN"/>
    </w:rPr>
  </w:style>
  <w:style w:type="paragraph" w:styleId="Cabealho">
    <w:name w:val="header"/>
    <w:basedOn w:val="Normal"/>
    <w:link w:val="CabealhoChar1"/>
    <w:uiPriority w:val="99"/>
    <w:semiHidden/>
    <w:unhideWhenUsed/>
    <w:rsid w:val="009218B5"/>
    <w:pPr>
      <w:tabs>
        <w:tab w:val="center" w:pos="4252"/>
        <w:tab w:val="right" w:pos="8504"/>
      </w:tabs>
    </w:pPr>
  </w:style>
  <w:style w:type="character" w:customStyle="1" w:styleId="CabealhoChar1">
    <w:name w:val="Cabeçalho Char1"/>
    <w:basedOn w:val="Fontepargpadro"/>
    <w:link w:val="Cabealho"/>
    <w:uiPriority w:val="99"/>
    <w:semiHidden/>
    <w:rsid w:val="009218B5"/>
    <w:rPr>
      <w:color w:val="00000A"/>
      <w:sz w:val="24"/>
      <w:szCs w:val="24"/>
    </w:rPr>
  </w:style>
  <w:style w:type="paragraph" w:styleId="Rodap">
    <w:name w:val="footer"/>
    <w:basedOn w:val="Normal"/>
    <w:link w:val="RodapChar1"/>
    <w:unhideWhenUsed/>
    <w:rsid w:val="009218B5"/>
    <w:pPr>
      <w:tabs>
        <w:tab w:val="center" w:pos="4252"/>
        <w:tab w:val="right" w:pos="8504"/>
      </w:tabs>
    </w:pPr>
  </w:style>
  <w:style w:type="character" w:customStyle="1" w:styleId="RodapChar1">
    <w:name w:val="Rodapé Char1"/>
    <w:basedOn w:val="Fontepargpadro"/>
    <w:link w:val="Rodap"/>
    <w:uiPriority w:val="99"/>
    <w:semiHidden/>
    <w:rsid w:val="009218B5"/>
    <w:rPr>
      <w:color w:val="00000A"/>
      <w:sz w:val="24"/>
      <w:szCs w:val="24"/>
    </w:rPr>
  </w:style>
  <w:style w:type="character" w:customStyle="1" w:styleId="ft2">
    <w:name w:val="ft2"/>
    <w:basedOn w:val="Fontepargpadro"/>
    <w:rsid w:val="00BD2591"/>
  </w:style>
  <w:style w:type="character" w:customStyle="1" w:styleId="ft1">
    <w:name w:val="ft1"/>
    <w:basedOn w:val="Fontepargpadro"/>
    <w:rsid w:val="00BD2591"/>
  </w:style>
  <w:style w:type="paragraph" w:customStyle="1" w:styleId="p27">
    <w:name w:val="p27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224">
    <w:name w:val="p224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63">
    <w:name w:val="p63"/>
    <w:basedOn w:val="Normal"/>
    <w:rsid w:val="00BD2591"/>
    <w:pPr>
      <w:spacing w:before="100" w:beforeAutospacing="1" w:after="100" w:afterAutospacing="1"/>
    </w:pPr>
    <w:rPr>
      <w:color w:val="auto"/>
    </w:rPr>
  </w:style>
  <w:style w:type="character" w:customStyle="1" w:styleId="Ttulo1Char1">
    <w:name w:val="Título 1 Char1"/>
    <w:basedOn w:val="Fontepargpadro"/>
    <w:link w:val="Ttulo1"/>
    <w:rsid w:val="00326A32"/>
    <w:rPr>
      <w:rFonts w:ascii="Arial" w:hAnsi="Arial"/>
      <w:b/>
      <w:bCs/>
      <w:kern w:val="1"/>
      <w:sz w:val="32"/>
      <w:szCs w:val="32"/>
      <w:lang w:eastAsia="zh-CN"/>
    </w:rPr>
  </w:style>
  <w:style w:type="character" w:customStyle="1" w:styleId="Ttulo2Char">
    <w:name w:val="Título 2 Char"/>
    <w:basedOn w:val="Fontepargpadro"/>
    <w:link w:val="Ttulo2"/>
    <w:rsid w:val="00326A32"/>
    <w:rPr>
      <w:rFonts w:ascii="Arial" w:hAnsi="Arial"/>
      <w:b/>
      <w:sz w:val="24"/>
      <w:lang w:eastAsia="zh-CN"/>
    </w:rPr>
  </w:style>
  <w:style w:type="character" w:styleId="Hyperlink">
    <w:name w:val="Hyperlink"/>
    <w:uiPriority w:val="99"/>
    <w:rsid w:val="00326A32"/>
    <w:rPr>
      <w:color w:val="0000FF"/>
      <w:u w:val="single"/>
    </w:rPr>
  </w:style>
  <w:style w:type="paragraph" w:customStyle="1" w:styleId="Resumo">
    <w:name w:val="Resumo"/>
    <w:basedOn w:val="Normal"/>
    <w:rsid w:val="00326A32"/>
    <w:pPr>
      <w:tabs>
        <w:tab w:val="left" w:pos="1270"/>
      </w:tabs>
      <w:suppressAutoHyphens/>
      <w:autoSpaceDE w:val="0"/>
      <w:spacing w:after="120"/>
      <w:ind w:firstLine="567"/>
    </w:pPr>
    <w:rPr>
      <w:rFonts w:ascii="Arial" w:hAnsi="Arial" w:cs="Arial"/>
      <w:color w:val="000000"/>
      <w:lang w:eastAsia="zh-CN"/>
    </w:rPr>
  </w:style>
  <w:style w:type="paragraph" w:customStyle="1" w:styleId="TextoBoletim">
    <w:name w:val="TextoBoletim"/>
    <w:basedOn w:val="Normal"/>
    <w:rsid w:val="00326A32"/>
    <w:pPr>
      <w:keepLines/>
      <w:tabs>
        <w:tab w:val="left" w:pos="1843"/>
      </w:tabs>
      <w:suppressAutoHyphens/>
      <w:spacing w:after="120"/>
      <w:ind w:right="238"/>
      <w:jc w:val="both"/>
    </w:pPr>
    <w:rPr>
      <w:bCs/>
      <w:color w:val="auto"/>
      <w:lang w:eastAsia="zh-CN"/>
    </w:rPr>
  </w:style>
  <w:style w:type="paragraph" w:customStyle="1" w:styleId="Padro">
    <w:name w:val="Padrão"/>
    <w:rsid w:val="00326A32"/>
    <w:pPr>
      <w:suppressAutoHyphens/>
    </w:pPr>
    <w:rPr>
      <w:sz w:val="24"/>
      <w:lang w:eastAsia="zh-CN"/>
    </w:rPr>
  </w:style>
  <w:style w:type="paragraph" w:customStyle="1" w:styleId="Contedodetabela">
    <w:name w:val="Conteúdo de tabela"/>
    <w:basedOn w:val="Corpodetexto"/>
    <w:rsid w:val="00326A32"/>
    <w:pPr>
      <w:suppressAutoHyphens/>
      <w:spacing w:after="0" w:line="240" w:lineRule="auto"/>
      <w:jc w:val="center"/>
    </w:pPr>
    <w:rPr>
      <w:rFonts w:ascii="Arial" w:hAnsi="Arial"/>
      <w:color w:val="auto"/>
      <w:sz w:val="16"/>
      <w:szCs w:val="20"/>
      <w:lang w:eastAsia="zh-CN"/>
    </w:rPr>
  </w:style>
  <w:style w:type="paragraph" w:customStyle="1" w:styleId="WW-Padro">
    <w:name w:val="WW-Padrão"/>
    <w:rsid w:val="00326A32"/>
    <w:pPr>
      <w:suppressAutoHyphens/>
    </w:pPr>
    <w:rPr>
      <w:rFonts w:eastAsia="Arial"/>
      <w:kern w:val="1"/>
      <w:sz w:val="24"/>
      <w:lang w:val="en-US" w:eastAsia="zh-CN"/>
    </w:rPr>
  </w:style>
  <w:style w:type="paragraph" w:styleId="Recuodecorpodetexto">
    <w:name w:val="Body Text Indent"/>
    <w:basedOn w:val="Normal"/>
    <w:link w:val="RecuodecorpodetextoChar"/>
    <w:rsid w:val="00326A32"/>
    <w:pPr>
      <w:suppressAutoHyphens/>
      <w:spacing w:after="120"/>
      <w:ind w:left="283"/>
    </w:pPr>
    <w:rPr>
      <w:rFonts w:ascii="Arial" w:hAnsi="Arial" w:cs="Arial"/>
      <w:color w:val="auto"/>
      <w:szCs w:val="20"/>
      <w:lang w:eastAsia="zh-CN"/>
    </w:rPr>
  </w:style>
  <w:style w:type="character" w:customStyle="1" w:styleId="RecuodecorpodetextoChar">
    <w:name w:val="Recuo de corpo de texto Char"/>
    <w:basedOn w:val="Fontepargpadro"/>
    <w:link w:val="Recuodecorpodetexto"/>
    <w:rsid w:val="00326A32"/>
    <w:rPr>
      <w:rFonts w:ascii="Arial" w:hAnsi="Arial" w:cs="Arial"/>
      <w:sz w:val="24"/>
      <w:lang w:eastAsia="zh-CN"/>
    </w:rPr>
  </w:style>
  <w:style w:type="paragraph" w:customStyle="1" w:styleId="Recuodocorpodetexto">
    <w:name w:val="Recuo do corpo de texto"/>
    <w:basedOn w:val="Padro"/>
    <w:rsid w:val="00326A32"/>
    <w:pPr>
      <w:ind w:left="709" w:firstLine="1"/>
    </w:pPr>
  </w:style>
  <w:style w:type="paragraph" w:customStyle="1" w:styleId="Preformatted">
    <w:name w:val="Preformatted"/>
    <w:basedOn w:val="Normal"/>
    <w:rsid w:val="00326A32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suppressAutoHyphens/>
    </w:pPr>
    <w:rPr>
      <w:rFonts w:ascii="Courier New" w:hAnsi="Courier New"/>
      <w:color w:val="auto"/>
      <w:sz w:val="20"/>
      <w:szCs w:val="20"/>
      <w:lang w:eastAsia="zh-CN"/>
    </w:rPr>
  </w:style>
  <w:style w:type="paragraph" w:customStyle="1" w:styleId="Recuodecorpodetexto34">
    <w:name w:val="Recuo de corpo de texto 34"/>
    <w:basedOn w:val="Normal"/>
    <w:rsid w:val="00326A32"/>
    <w:pPr>
      <w:suppressAutoHyphens/>
      <w:spacing w:after="120"/>
      <w:ind w:left="283"/>
    </w:pPr>
    <w:rPr>
      <w:color w:val="auto"/>
      <w:kern w:val="1"/>
      <w:sz w:val="16"/>
      <w:szCs w:val="16"/>
      <w:lang w:eastAsia="ar-SA"/>
    </w:rPr>
  </w:style>
  <w:style w:type="paragraph" w:customStyle="1" w:styleId="Textoembloco3">
    <w:name w:val="Texto em bloco3"/>
    <w:basedOn w:val="Normal"/>
    <w:rsid w:val="00326A32"/>
    <w:pPr>
      <w:suppressAutoHyphens/>
      <w:spacing w:before="280" w:after="280"/>
      <w:ind w:left="720" w:right="720"/>
      <w:jc w:val="both"/>
    </w:pPr>
    <w:rPr>
      <w:rFonts w:ascii="Arial" w:hAnsi="Arial" w:cs="Arial"/>
      <w:b/>
      <w:bCs/>
      <w:color w:val="auto"/>
      <w:kern w:val="1"/>
      <w:szCs w:val="20"/>
      <w:lang w:eastAsia="ar-SA"/>
    </w:rPr>
  </w:style>
  <w:style w:type="paragraph" w:customStyle="1" w:styleId="Recuodecorpodetexto23">
    <w:name w:val="Recuo de corpo de texto 23"/>
    <w:basedOn w:val="Normal"/>
    <w:rsid w:val="00326A32"/>
    <w:pPr>
      <w:suppressAutoHyphens/>
      <w:spacing w:after="120" w:line="480" w:lineRule="auto"/>
      <w:ind w:left="283"/>
    </w:pPr>
    <w:rPr>
      <w:color w:val="auto"/>
      <w:kern w:val="1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1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943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262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C21B10A-E8FD-4CCA-959F-0839B783C6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6</Pages>
  <Words>1939</Words>
  <Characters>10475</Characters>
  <Application>Microsoft Office Word</Application>
  <DocSecurity>0</DocSecurity>
  <Lines>87</Lines>
  <Paragraphs>24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Segue para sua apreciação, sugestão de declaração municipal, em cumprimento ao disposto no art</vt:lpstr>
    </vt:vector>
  </TitlesOfParts>
  <Company>Auge</Company>
  <LinksUpToDate>false</LinksUpToDate>
  <CharactersWithSpaces>12390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Segue para sua apreciação, sugestão de declaração municipal, em cumprimento ao disposto no art</dc:title>
  <dc:creator>ines</dc:creator>
  <cp:lastModifiedBy>PC 5</cp:lastModifiedBy>
  <cp:revision>3</cp:revision>
  <cp:lastPrinted>2019-07-11T13:31:00Z</cp:lastPrinted>
  <dcterms:created xsi:type="dcterms:W3CDTF">2021-10-07T11:23:00Z</dcterms:created>
  <dcterms:modified xsi:type="dcterms:W3CDTF">2021-10-19T12:32:00Z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Auge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