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C301AA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  <w:r w:rsidRPr="00C301AA">
        <w:rPr>
          <w:rFonts w:ascii="Arial" w:hAnsi="Arial" w:cs="Arial"/>
          <w:szCs w:val="24"/>
        </w:rPr>
        <w:t>ATA DA SESSÃO DE LICITAÇÃO PÚBLICA, NA MODALIDADE DE PREGÃO Nº 0</w:t>
      </w:r>
      <w:r w:rsidR="00D16184">
        <w:rPr>
          <w:rFonts w:ascii="Arial" w:hAnsi="Arial" w:cs="Arial"/>
          <w:szCs w:val="24"/>
        </w:rPr>
        <w:t>1</w:t>
      </w:r>
      <w:r w:rsidR="006C6BF7" w:rsidRPr="00C301AA">
        <w:rPr>
          <w:rFonts w:ascii="Arial" w:hAnsi="Arial" w:cs="Arial"/>
          <w:szCs w:val="24"/>
        </w:rPr>
        <w:t>2</w:t>
      </w:r>
      <w:r w:rsidRPr="00C301AA">
        <w:rPr>
          <w:rFonts w:ascii="Arial" w:hAnsi="Arial" w:cs="Arial"/>
          <w:szCs w:val="24"/>
        </w:rPr>
        <w:t>/20</w:t>
      </w:r>
      <w:r w:rsidR="00D16184">
        <w:rPr>
          <w:rFonts w:ascii="Arial" w:hAnsi="Arial" w:cs="Arial"/>
          <w:szCs w:val="24"/>
        </w:rPr>
        <w:t>2</w:t>
      </w:r>
      <w:r w:rsidRPr="00C301AA">
        <w:rPr>
          <w:rFonts w:ascii="Arial" w:hAnsi="Arial" w:cs="Arial"/>
          <w:szCs w:val="24"/>
        </w:rPr>
        <w:t>1, RELATIVO AO PROCESSO LICITATÓRIO Nº 0</w:t>
      </w:r>
      <w:r w:rsidR="006C6BF7" w:rsidRPr="00C301AA">
        <w:rPr>
          <w:rFonts w:ascii="Arial" w:hAnsi="Arial" w:cs="Arial"/>
          <w:szCs w:val="24"/>
        </w:rPr>
        <w:t>2</w:t>
      </w:r>
      <w:r w:rsidR="00D16184">
        <w:rPr>
          <w:rFonts w:ascii="Arial" w:hAnsi="Arial" w:cs="Arial"/>
          <w:szCs w:val="24"/>
        </w:rPr>
        <w:t>3</w:t>
      </w:r>
      <w:r w:rsidRPr="00C301AA">
        <w:rPr>
          <w:rFonts w:ascii="Arial" w:hAnsi="Arial" w:cs="Arial"/>
          <w:szCs w:val="24"/>
        </w:rPr>
        <w:t>/20</w:t>
      </w:r>
      <w:r w:rsidR="00D16184">
        <w:rPr>
          <w:rFonts w:ascii="Arial" w:hAnsi="Arial" w:cs="Arial"/>
          <w:szCs w:val="24"/>
        </w:rPr>
        <w:t>2</w:t>
      </w:r>
      <w:r w:rsidRPr="00C301AA">
        <w:rPr>
          <w:rFonts w:ascii="Arial" w:hAnsi="Arial" w:cs="Arial"/>
          <w:szCs w:val="24"/>
        </w:rPr>
        <w:t>1.</w:t>
      </w:r>
    </w:p>
    <w:p w:rsidR="00B81250" w:rsidRPr="00C301AA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F6D96" w:rsidRPr="00C301AA" w:rsidRDefault="00DF6D9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CC0430" w:rsidRPr="00C301AA" w:rsidRDefault="00CC043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4F76B6" w:rsidRPr="00C301AA" w:rsidRDefault="004F76B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 xml:space="preserve">Aos </w:t>
      </w:r>
      <w:r w:rsidR="00D16184">
        <w:rPr>
          <w:b w:val="0"/>
          <w:szCs w:val="24"/>
        </w:rPr>
        <w:t>08</w:t>
      </w:r>
      <w:r w:rsidR="002C0FB0" w:rsidRPr="00C301AA">
        <w:rPr>
          <w:b w:val="0"/>
          <w:szCs w:val="24"/>
        </w:rPr>
        <w:t xml:space="preserve"> dia do mês de </w:t>
      </w:r>
      <w:r w:rsidR="00D16184">
        <w:rPr>
          <w:b w:val="0"/>
          <w:szCs w:val="24"/>
        </w:rPr>
        <w:t>fevereiro</w:t>
      </w:r>
      <w:r w:rsidRPr="00C301AA">
        <w:rPr>
          <w:b w:val="0"/>
          <w:szCs w:val="24"/>
        </w:rPr>
        <w:t xml:space="preserve"> do ano de dois mil e </w:t>
      </w:r>
      <w:r w:rsidR="00D16184">
        <w:rPr>
          <w:b w:val="0"/>
          <w:szCs w:val="24"/>
        </w:rPr>
        <w:t>vinte e um</w:t>
      </w:r>
      <w:r w:rsidRPr="00C301AA">
        <w:rPr>
          <w:b w:val="0"/>
          <w:szCs w:val="24"/>
        </w:rPr>
        <w:t xml:space="preserve">, às </w:t>
      </w:r>
      <w:r w:rsidR="00D16184">
        <w:rPr>
          <w:b w:val="0"/>
          <w:szCs w:val="24"/>
        </w:rPr>
        <w:t>09</w:t>
      </w:r>
      <w:r w:rsidRPr="00C301AA">
        <w:rPr>
          <w:b w:val="0"/>
          <w:szCs w:val="24"/>
        </w:rPr>
        <w:t>:</w:t>
      </w:r>
      <w:r w:rsidR="00BA3D77" w:rsidRPr="00C301AA">
        <w:rPr>
          <w:b w:val="0"/>
          <w:szCs w:val="24"/>
        </w:rPr>
        <w:t>0</w:t>
      </w:r>
      <w:r w:rsidR="00AF21B2" w:rsidRPr="00C301AA">
        <w:rPr>
          <w:b w:val="0"/>
          <w:szCs w:val="24"/>
        </w:rPr>
        <w:t>0</w:t>
      </w:r>
      <w:r w:rsidRPr="00C301AA">
        <w:rPr>
          <w:b w:val="0"/>
          <w:szCs w:val="24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Antes da abertura da sessão, realizou-se o credenciamento dos representantes, feito a partir da apresentação dos documentos de identificação.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1 – Abertura: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O Pregoeiro deu início aos trabalhos, fazendo comunicação aos presentes sobre: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a) objetivos do pregão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b) ordenação dos trabalhos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c) forma e ordem em que os licitantes pediriam a palavra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d) vedação a intervenções fora da ordem definida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e) forma como serão feitos os lances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f) aviso sobre empresas coligadas e vedações do art. 9º da Lei nº 8.666/93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g) pedido para que não se retirassem antes do término, face a possibilidade de re-pregoar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h) as penalidades previstas no art. 7º da Lei nº 10.520/02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i) observou o pregoeiro que ele e a comissão de apoio têm interesse em cumprir a lei, respeitar os direitos dos licitantes e a lisura do certame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4F40E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Comercial Catita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Carlos José de Sousa</w:t>
            </w:r>
          </w:p>
        </w:tc>
      </w:tr>
    </w:tbl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Imediatamente procedeu-se à abertura e à verificação da conformidade das propostas com os requisitos estabelecidos no edital.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Cs w:val="24"/>
        </w:rPr>
      </w:pPr>
      <w:r w:rsidRPr="00C301AA">
        <w:rPr>
          <w:b w:val="0"/>
          <w:bCs/>
          <w:color w:val="000000"/>
          <w:szCs w:val="24"/>
        </w:rPr>
        <w:t>Na sucessão de lances, a diferença de valor não poderá ser inferior a 0,01 (um centavo).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 xml:space="preserve">As propostas foram lançadas e apresentados lances e negociação direta com o pregoeiro conforme </w:t>
      </w:r>
      <w:r w:rsidR="00B81250" w:rsidRPr="00C301AA">
        <w:rPr>
          <w:b w:val="0"/>
          <w:szCs w:val="24"/>
        </w:rPr>
        <w:t>mapas anexos.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4F40E9" w:rsidRPr="00C301AA" w:rsidRDefault="00F57748" w:rsidP="00DC741F">
      <w:pPr>
        <w:pStyle w:val="TextoBoletim"/>
        <w:snapToGrid w:val="0"/>
        <w:spacing w:after="0"/>
        <w:ind w:firstLine="0"/>
        <w:rPr>
          <w:rFonts w:eastAsia="Arial"/>
          <w:b w:val="0"/>
          <w:szCs w:val="24"/>
        </w:rPr>
      </w:pPr>
      <w:r w:rsidRPr="00C301AA">
        <w:rPr>
          <w:b w:val="0"/>
          <w:szCs w:val="24"/>
        </w:rPr>
        <w:t>Encerrada a etapa competitiva o pregoeiro procedeu à abertura do envelope contendo os documentos de habilitação do licitante que apresentou a melhor proposta e declarou habilitada</w:t>
      </w:r>
      <w:r w:rsidR="006D64B3" w:rsidRPr="00C301AA">
        <w:rPr>
          <w:b w:val="0"/>
          <w:szCs w:val="24"/>
        </w:rPr>
        <w:t>s</w:t>
      </w:r>
      <w:r w:rsidR="00850472" w:rsidRPr="00C301AA">
        <w:rPr>
          <w:b w:val="0"/>
          <w:szCs w:val="24"/>
        </w:rPr>
        <w:t xml:space="preserve"> a</w:t>
      </w:r>
      <w:r w:rsidR="00EA715C" w:rsidRPr="00C301AA">
        <w:rPr>
          <w:b w:val="0"/>
          <w:szCs w:val="24"/>
        </w:rPr>
        <w:t>s</w:t>
      </w:r>
      <w:r w:rsidR="00850472" w:rsidRPr="00C301AA">
        <w:rPr>
          <w:b w:val="0"/>
          <w:szCs w:val="24"/>
        </w:rPr>
        <w:t xml:space="preserve"> </w:t>
      </w:r>
      <w:r w:rsidR="002C0FB0" w:rsidRPr="00C301AA">
        <w:rPr>
          <w:b w:val="0"/>
          <w:szCs w:val="24"/>
        </w:rPr>
        <w:t xml:space="preserve">Empresa </w:t>
      </w:r>
      <w:r w:rsidR="004F40E9" w:rsidRPr="00C301AA">
        <w:rPr>
          <w:rFonts w:eastAsia="Arial"/>
          <w:b w:val="0"/>
          <w:szCs w:val="24"/>
        </w:rPr>
        <w:t>Comercial Catita ME.</w:t>
      </w:r>
    </w:p>
    <w:p w:rsidR="003343C8" w:rsidRPr="00C301AA" w:rsidRDefault="003343C8" w:rsidP="003343C8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4F40E9" w:rsidRPr="00C301AA" w:rsidRDefault="004F40E9" w:rsidP="00DC741F">
      <w:pPr>
        <w:pStyle w:val="TextoBoletim"/>
        <w:snapToGrid w:val="0"/>
        <w:spacing w:after="0"/>
        <w:ind w:firstLine="0"/>
        <w:rPr>
          <w:rFonts w:eastAsia="Arial"/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Não houve interesse a interposição recurso.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 xml:space="preserve">A sessão foi encerrada às </w:t>
      </w:r>
      <w:r w:rsidR="000605B6" w:rsidRPr="00C301AA">
        <w:rPr>
          <w:b w:val="0"/>
          <w:szCs w:val="24"/>
        </w:rPr>
        <w:t>1</w:t>
      </w:r>
      <w:r w:rsidR="002E257C">
        <w:rPr>
          <w:b w:val="0"/>
          <w:szCs w:val="24"/>
        </w:rPr>
        <w:t>1:</w:t>
      </w:r>
      <w:r w:rsidR="00D16184">
        <w:rPr>
          <w:b w:val="0"/>
          <w:szCs w:val="24"/>
        </w:rPr>
        <w:t>51</w:t>
      </w:r>
      <w:r w:rsidR="00B81250" w:rsidRPr="00C301AA">
        <w:rPr>
          <w:b w:val="0"/>
          <w:szCs w:val="24"/>
        </w:rPr>
        <w:t xml:space="preserve"> </w:t>
      </w:r>
      <w:r w:rsidRPr="00C301AA">
        <w:rPr>
          <w:b w:val="0"/>
          <w:szCs w:val="24"/>
        </w:rPr>
        <w:t>h</w:t>
      </w:r>
      <w:r w:rsidR="00B81250" w:rsidRPr="00C301AA">
        <w:rPr>
          <w:b w:val="0"/>
          <w:szCs w:val="24"/>
        </w:rPr>
        <w:t>oras</w:t>
      </w:r>
      <w:r w:rsidRPr="00C301AA">
        <w:rPr>
          <w:b w:val="0"/>
          <w:szCs w:val="24"/>
        </w:rPr>
        <w:t>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Nada mais havendo a tratar, lavrou-se a presente A</w:t>
      </w:r>
      <w:r w:rsidR="002A7FD7" w:rsidRPr="00C301AA">
        <w:rPr>
          <w:b w:val="0"/>
          <w:szCs w:val="24"/>
        </w:rPr>
        <w:t>ta</w:t>
      </w:r>
      <w:r w:rsidRPr="00C301AA">
        <w:rPr>
          <w:b w:val="0"/>
          <w:szCs w:val="24"/>
        </w:rPr>
        <w:t>, que depois de lida e aprovada, foi por todos assinada.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E4647F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Pequi</w:t>
      </w:r>
      <w:r w:rsidR="00F57748" w:rsidRPr="00C301AA">
        <w:rPr>
          <w:b w:val="0"/>
          <w:szCs w:val="24"/>
        </w:rPr>
        <w:t>,</w:t>
      </w:r>
      <w:r w:rsidR="00DF4A78" w:rsidRPr="00C301AA">
        <w:rPr>
          <w:b w:val="0"/>
          <w:szCs w:val="24"/>
        </w:rPr>
        <w:t xml:space="preserve"> </w:t>
      </w:r>
      <w:r w:rsidR="00D16184">
        <w:rPr>
          <w:b w:val="0"/>
          <w:szCs w:val="24"/>
        </w:rPr>
        <w:t>08</w:t>
      </w:r>
      <w:r w:rsidR="00F57748" w:rsidRPr="00C301AA">
        <w:rPr>
          <w:b w:val="0"/>
          <w:szCs w:val="24"/>
        </w:rPr>
        <w:t xml:space="preserve"> de </w:t>
      </w:r>
      <w:r w:rsidR="00D16184">
        <w:rPr>
          <w:b w:val="0"/>
          <w:szCs w:val="24"/>
        </w:rPr>
        <w:t>fevereiro</w:t>
      </w:r>
      <w:r w:rsidRPr="00C301AA">
        <w:rPr>
          <w:b w:val="0"/>
          <w:szCs w:val="24"/>
        </w:rPr>
        <w:t xml:space="preserve"> </w:t>
      </w:r>
      <w:r w:rsidR="00F57748" w:rsidRPr="00C301AA">
        <w:rPr>
          <w:b w:val="0"/>
          <w:szCs w:val="24"/>
        </w:rPr>
        <w:t>de 20</w:t>
      </w:r>
      <w:r w:rsidR="00D16184">
        <w:rPr>
          <w:b w:val="0"/>
          <w:szCs w:val="24"/>
        </w:rPr>
        <w:t>2</w:t>
      </w:r>
      <w:r w:rsidR="00F57748" w:rsidRPr="00C301AA">
        <w:rPr>
          <w:b w:val="0"/>
          <w:szCs w:val="24"/>
        </w:rPr>
        <w:t>1.</w:t>
      </w:r>
    </w:p>
    <w:p w:rsidR="00F57748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D16184" w:rsidRPr="00C301AA" w:rsidRDefault="00D16184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D16184" w:rsidP="00DC741F">
      <w:pPr>
        <w:pStyle w:val="TextoBoletim"/>
        <w:spacing w:after="0"/>
        <w:ind w:firstLine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Pregoeiro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Equipe de apoio:</w:t>
      </w:r>
    </w:p>
    <w:p w:rsidR="00D16184" w:rsidRPr="00C301AA" w:rsidRDefault="00D16184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D16184" w:rsidRPr="00276A0C" w:rsidRDefault="00D16184" w:rsidP="00D1618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Tiago Garcia Rocha                     Tayná Tábata Antônia de Rezende</w:t>
      </w:r>
    </w:p>
    <w:p w:rsidR="00F57748" w:rsidRPr="00C301AA" w:rsidRDefault="00F57748" w:rsidP="00DC741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4F76B6" w:rsidRDefault="004F76B6" w:rsidP="00DC741F">
      <w:pPr>
        <w:pStyle w:val="TextoBoletim"/>
        <w:spacing w:after="0"/>
        <w:jc w:val="center"/>
        <w:rPr>
          <w:b w:val="0"/>
          <w:szCs w:val="24"/>
        </w:rPr>
      </w:pPr>
    </w:p>
    <w:p w:rsidR="00D16184" w:rsidRDefault="00D16184" w:rsidP="00DC741F">
      <w:pPr>
        <w:pStyle w:val="TextoBoletim"/>
        <w:spacing w:after="0"/>
        <w:jc w:val="center"/>
        <w:rPr>
          <w:b w:val="0"/>
          <w:szCs w:val="24"/>
        </w:rPr>
      </w:pPr>
    </w:p>
    <w:p w:rsidR="00D16184" w:rsidRPr="00C301AA" w:rsidRDefault="00D16184" w:rsidP="00DC741F">
      <w:pPr>
        <w:pStyle w:val="TextoBoletim"/>
        <w:spacing w:after="0"/>
        <w:jc w:val="center"/>
        <w:rPr>
          <w:b w:val="0"/>
          <w:szCs w:val="24"/>
        </w:rPr>
      </w:pPr>
    </w:p>
    <w:p w:rsidR="004F76B6" w:rsidRPr="00C301AA" w:rsidRDefault="004F40E9" w:rsidP="00DC741F">
      <w:pPr>
        <w:pStyle w:val="TextoBoletim"/>
        <w:spacing w:after="0"/>
        <w:jc w:val="center"/>
        <w:rPr>
          <w:b w:val="0"/>
          <w:szCs w:val="24"/>
        </w:rPr>
      </w:pPr>
      <w:r w:rsidRPr="00C301AA">
        <w:rPr>
          <w:b w:val="0"/>
          <w:szCs w:val="24"/>
        </w:rPr>
        <w:t>Comercial Catita Ltda ME</w:t>
      </w:r>
    </w:p>
    <w:p w:rsidR="004F40E9" w:rsidRPr="00C301AA" w:rsidRDefault="004F40E9" w:rsidP="00DC741F">
      <w:pPr>
        <w:pStyle w:val="TextoBoletim"/>
        <w:spacing w:after="0"/>
        <w:jc w:val="center"/>
        <w:rPr>
          <w:b w:val="0"/>
          <w:szCs w:val="24"/>
        </w:rPr>
      </w:pPr>
      <w:r w:rsidRPr="00C301AA">
        <w:rPr>
          <w:b w:val="0"/>
          <w:szCs w:val="24"/>
        </w:rPr>
        <w:t>Carlos José de Sousa</w:t>
      </w:r>
    </w:p>
    <w:p w:rsidR="004F76B6" w:rsidRPr="00C301AA" w:rsidRDefault="004F76B6" w:rsidP="00DC741F">
      <w:pPr>
        <w:pStyle w:val="TextoBoletim"/>
        <w:spacing w:after="0"/>
        <w:jc w:val="center"/>
        <w:rPr>
          <w:b w:val="0"/>
          <w:szCs w:val="24"/>
        </w:rPr>
      </w:pPr>
    </w:p>
    <w:sectPr w:rsidR="004F76B6" w:rsidRPr="00C301AA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4172" w:rsidRDefault="00E44172" w:rsidP="00035C98">
      <w:r>
        <w:separator/>
      </w:r>
    </w:p>
  </w:endnote>
  <w:endnote w:type="continuationSeparator" w:id="1">
    <w:p w:rsidR="00E44172" w:rsidRDefault="00E4417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D93D37">
      <w:rPr>
        <w:sz w:val="20"/>
        <w:szCs w:val="20"/>
      </w:rPr>
      <w:t>pequi</w:t>
    </w:r>
    <w:r>
      <w:rPr>
        <w:sz w:val="20"/>
        <w:szCs w:val="20"/>
      </w:rPr>
      <w:t>@</w:t>
    </w:r>
    <w:r w:rsidR="00D93D37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4172" w:rsidRDefault="00E44172" w:rsidP="00035C98">
      <w:r>
        <w:separator/>
      </w:r>
    </w:p>
  </w:footnote>
  <w:footnote w:type="continuationSeparator" w:id="1">
    <w:p w:rsidR="00E44172" w:rsidRDefault="00E4417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33AFC"/>
    <w:rsid w:val="00154767"/>
    <w:rsid w:val="0016455C"/>
    <w:rsid w:val="001843BA"/>
    <w:rsid w:val="00193504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8756D"/>
    <w:rsid w:val="0029308A"/>
    <w:rsid w:val="002A7FD7"/>
    <w:rsid w:val="002B3812"/>
    <w:rsid w:val="002B4288"/>
    <w:rsid w:val="002C0FB0"/>
    <w:rsid w:val="002D1706"/>
    <w:rsid w:val="002D4FCB"/>
    <w:rsid w:val="002E257C"/>
    <w:rsid w:val="002E7217"/>
    <w:rsid w:val="002F3DA1"/>
    <w:rsid w:val="00301DCE"/>
    <w:rsid w:val="003049E8"/>
    <w:rsid w:val="0033219C"/>
    <w:rsid w:val="003343C8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0822"/>
    <w:rsid w:val="00437099"/>
    <w:rsid w:val="00445649"/>
    <w:rsid w:val="004C5ACE"/>
    <w:rsid w:val="004D4629"/>
    <w:rsid w:val="004D7E32"/>
    <w:rsid w:val="004E0EA3"/>
    <w:rsid w:val="004E4AD9"/>
    <w:rsid w:val="004F3E61"/>
    <w:rsid w:val="004F40E9"/>
    <w:rsid w:val="004F76B6"/>
    <w:rsid w:val="00510019"/>
    <w:rsid w:val="005131D7"/>
    <w:rsid w:val="00525590"/>
    <w:rsid w:val="0052718D"/>
    <w:rsid w:val="00556D1E"/>
    <w:rsid w:val="005808AF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6E"/>
    <w:rsid w:val="0063050C"/>
    <w:rsid w:val="00632E0F"/>
    <w:rsid w:val="006365EB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C6BF7"/>
    <w:rsid w:val="006D12C0"/>
    <w:rsid w:val="006D428B"/>
    <w:rsid w:val="006D64B3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43C1"/>
    <w:rsid w:val="00814985"/>
    <w:rsid w:val="0082300F"/>
    <w:rsid w:val="00850472"/>
    <w:rsid w:val="0086747C"/>
    <w:rsid w:val="00882393"/>
    <w:rsid w:val="00887783"/>
    <w:rsid w:val="00897848"/>
    <w:rsid w:val="008B3A11"/>
    <w:rsid w:val="008D30DE"/>
    <w:rsid w:val="008E02AF"/>
    <w:rsid w:val="008E1971"/>
    <w:rsid w:val="008E79D7"/>
    <w:rsid w:val="009218B5"/>
    <w:rsid w:val="0092220D"/>
    <w:rsid w:val="00934700"/>
    <w:rsid w:val="00941770"/>
    <w:rsid w:val="00967AFE"/>
    <w:rsid w:val="00987B49"/>
    <w:rsid w:val="0099625A"/>
    <w:rsid w:val="009973A7"/>
    <w:rsid w:val="009A64A0"/>
    <w:rsid w:val="009B0842"/>
    <w:rsid w:val="009E5A74"/>
    <w:rsid w:val="00A07A16"/>
    <w:rsid w:val="00A10383"/>
    <w:rsid w:val="00A126CF"/>
    <w:rsid w:val="00A4579F"/>
    <w:rsid w:val="00A52EEB"/>
    <w:rsid w:val="00A5512F"/>
    <w:rsid w:val="00A67069"/>
    <w:rsid w:val="00A76BE3"/>
    <w:rsid w:val="00A77E79"/>
    <w:rsid w:val="00A97C7A"/>
    <w:rsid w:val="00AA25BC"/>
    <w:rsid w:val="00AA618B"/>
    <w:rsid w:val="00AB4205"/>
    <w:rsid w:val="00AB6FCC"/>
    <w:rsid w:val="00AE0CB5"/>
    <w:rsid w:val="00AE620E"/>
    <w:rsid w:val="00AF21B2"/>
    <w:rsid w:val="00B0460E"/>
    <w:rsid w:val="00B0623B"/>
    <w:rsid w:val="00B11B21"/>
    <w:rsid w:val="00B1445A"/>
    <w:rsid w:val="00B26052"/>
    <w:rsid w:val="00B542DA"/>
    <w:rsid w:val="00B6355E"/>
    <w:rsid w:val="00B776BE"/>
    <w:rsid w:val="00B81250"/>
    <w:rsid w:val="00B935EB"/>
    <w:rsid w:val="00B938D1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01AA"/>
    <w:rsid w:val="00C34742"/>
    <w:rsid w:val="00C47291"/>
    <w:rsid w:val="00C8664A"/>
    <w:rsid w:val="00CB369D"/>
    <w:rsid w:val="00CC0430"/>
    <w:rsid w:val="00CC7540"/>
    <w:rsid w:val="00CC7B45"/>
    <w:rsid w:val="00CD141B"/>
    <w:rsid w:val="00CD5532"/>
    <w:rsid w:val="00CF154D"/>
    <w:rsid w:val="00CF7691"/>
    <w:rsid w:val="00D14361"/>
    <w:rsid w:val="00D16184"/>
    <w:rsid w:val="00D368B0"/>
    <w:rsid w:val="00D42074"/>
    <w:rsid w:val="00D47BBE"/>
    <w:rsid w:val="00D60249"/>
    <w:rsid w:val="00D60FC2"/>
    <w:rsid w:val="00D93D37"/>
    <w:rsid w:val="00DA150D"/>
    <w:rsid w:val="00DB1D80"/>
    <w:rsid w:val="00DB3BE6"/>
    <w:rsid w:val="00DB7298"/>
    <w:rsid w:val="00DC6B0E"/>
    <w:rsid w:val="00DC741F"/>
    <w:rsid w:val="00DD2CAD"/>
    <w:rsid w:val="00DE53AB"/>
    <w:rsid w:val="00DF4A78"/>
    <w:rsid w:val="00DF6D96"/>
    <w:rsid w:val="00E17B7A"/>
    <w:rsid w:val="00E27BC4"/>
    <w:rsid w:val="00E427D6"/>
    <w:rsid w:val="00E44172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F3"/>
    <w:rsid w:val="00EC43E3"/>
    <w:rsid w:val="00ED23D5"/>
    <w:rsid w:val="00EE6CAD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  <w:style w:type="paragraph" w:customStyle="1" w:styleId="Padro">
    <w:name w:val="Padrão"/>
    <w:rsid w:val="006C6BF7"/>
    <w:pPr>
      <w:suppressAutoHyphens/>
    </w:pPr>
    <w:rPr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510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85</cp:revision>
  <cp:lastPrinted>2021-02-08T14:30:00Z</cp:lastPrinted>
  <dcterms:created xsi:type="dcterms:W3CDTF">2018-02-15T11:18:00Z</dcterms:created>
  <dcterms:modified xsi:type="dcterms:W3CDTF">2021-02-08T14:30:00Z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