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4F76B6" w:rsidRDefault="00F57748" w:rsidP="008E6D25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4F76B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F47420">
        <w:rPr>
          <w:rFonts w:ascii="Arial" w:hAnsi="Arial" w:cs="Arial"/>
          <w:sz w:val="22"/>
          <w:szCs w:val="22"/>
        </w:rPr>
        <w:t>08</w:t>
      </w:r>
      <w:r w:rsidRPr="004F76B6">
        <w:rPr>
          <w:rFonts w:ascii="Arial" w:hAnsi="Arial" w:cs="Arial"/>
          <w:sz w:val="22"/>
          <w:szCs w:val="22"/>
        </w:rPr>
        <w:t>/20</w:t>
      </w:r>
      <w:r w:rsidR="00F47420">
        <w:rPr>
          <w:rFonts w:ascii="Arial" w:hAnsi="Arial" w:cs="Arial"/>
          <w:sz w:val="22"/>
          <w:szCs w:val="22"/>
        </w:rPr>
        <w:t>21</w:t>
      </w:r>
      <w:r w:rsidRPr="004F76B6">
        <w:rPr>
          <w:rFonts w:ascii="Arial" w:hAnsi="Arial" w:cs="Arial"/>
          <w:sz w:val="22"/>
          <w:szCs w:val="22"/>
        </w:rPr>
        <w:t>, RELATIVO AO PROCESSO LICITATÓRIO Nº 0</w:t>
      </w:r>
      <w:r w:rsidR="00F47420">
        <w:rPr>
          <w:rFonts w:ascii="Arial" w:hAnsi="Arial" w:cs="Arial"/>
          <w:sz w:val="22"/>
          <w:szCs w:val="22"/>
        </w:rPr>
        <w:t>13</w:t>
      </w:r>
      <w:r w:rsidRPr="004F76B6">
        <w:rPr>
          <w:rFonts w:ascii="Arial" w:hAnsi="Arial" w:cs="Arial"/>
          <w:sz w:val="22"/>
          <w:szCs w:val="22"/>
        </w:rPr>
        <w:t>/20</w:t>
      </w:r>
      <w:r w:rsidR="00F47420">
        <w:rPr>
          <w:rFonts w:ascii="Arial" w:hAnsi="Arial" w:cs="Arial"/>
          <w:sz w:val="22"/>
          <w:szCs w:val="22"/>
        </w:rPr>
        <w:t>2</w:t>
      </w:r>
      <w:r w:rsidRPr="004F76B6">
        <w:rPr>
          <w:rFonts w:ascii="Arial" w:hAnsi="Arial" w:cs="Arial"/>
          <w:sz w:val="22"/>
          <w:szCs w:val="22"/>
        </w:rPr>
        <w:t>1.</w:t>
      </w:r>
    </w:p>
    <w:p w:rsidR="00B81250" w:rsidRDefault="00B81250" w:rsidP="008E6D25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Default="006D11E4" w:rsidP="008E6D25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Default="006D11E4" w:rsidP="008E6D25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Aos </w:t>
      </w:r>
      <w:r w:rsidR="00EF6586">
        <w:rPr>
          <w:b w:val="0"/>
          <w:sz w:val="22"/>
          <w:szCs w:val="22"/>
        </w:rPr>
        <w:t>26</w:t>
      </w:r>
      <w:r w:rsidR="002C0FB0" w:rsidRPr="004F76B6">
        <w:rPr>
          <w:b w:val="0"/>
          <w:sz w:val="22"/>
          <w:szCs w:val="22"/>
        </w:rPr>
        <w:t xml:space="preserve"> dia do mês de </w:t>
      </w:r>
      <w:r w:rsidR="00EF6586">
        <w:rPr>
          <w:b w:val="0"/>
          <w:sz w:val="22"/>
          <w:szCs w:val="22"/>
        </w:rPr>
        <w:t>janeiro</w:t>
      </w:r>
      <w:r w:rsidRPr="004F76B6">
        <w:rPr>
          <w:b w:val="0"/>
          <w:sz w:val="22"/>
          <w:szCs w:val="22"/>
        </w:rPr>
        <w:t xml:space="preserve"> do ano de dois mil e </w:t>
      </w:r>
      <w:r w:rsidR="00EF6586">
        <w:rPr>
          <w:b w:val="0"/>
          <w:sz w:val="22"/>
          <w:szCs w:val="22"/>
        </w:rPr>
        <w:t>vinte e um</w:t>
      </w:r>
      <w:r w:rsidRPr="004F76B6">
        <w:rPr>
          <w:b w:val="0"/>
          <w:sz w:val="22"/>
          <w:szCs w:val="22"/>
        </w:rPr>
        <w:t xml:space="preserve">, às </w:t>
      </w:r>
      <w:r w:rsidR="00EF6586">
        <w:rPr>
          <w:b w:val="0"/>
          <w:sz w:val="22"/>
          <w:szCs w:val="22"/>
        </w:rPr>
        <w:t>14</w:t>
      </w:r>
      <w:r w:rsidRPr="004F76B6">
        <w:rPr>
          <w:b w:val="0"/>
          <w:sz w:val="22"/>
          <w:szCs w:val="22"/>
        </w:rPr>
        <w:t>:</w:t>
      </w:r>
      <w:r w:rsidR="00BA3D77" w:rsidRPr="004F76B6">
        <w:rPr>
          <w:b w:val="0"/>
          <w:sz w:val="22"/>
          <w:szCs w:val="22"/>
        </w:rPr>
        <w:t>0</w:t>
      </w:r>
      <w:r w:rsidR="00AF21B2" w:rsidRPr="004F76B6">
        <w:rPr>
          <w:b w:val="0"/>
          <w:sz w:val="22"/>
          <w:szCs w:val="22"/>
        </w:rPr>
        <w:t>0</w:t>
      </w:r>
      <w:r w:rsidRPr="004F76B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1 – Abertura: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a) objetivos do pregão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b) ordenação dos trabalhos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c) forma e ordem em que os licitantes pediriam a palavra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d) vedação a intervenções fora da ordem definida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e) forma como serão feitos os lances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h) as penalidades previstas no art. 7º da Lei nº 10.520/02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F76B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8E6D25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8E6D25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REPRESENTANTE</w:t>
            </w:r>
          </w:p>
        </w:tc>
      </w:tr>
      <w:tr w:rsidR="00D97130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130" w:rsidRPr="00A426DC" w:rsidRDefault="00D97130" w:rsidP="002115D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OLE_LINK3"/>
            <w:r>
              <w:rPr>
                <w:b w:val="0"/>
                <w:sz w:val="22"/>
                <w:szCs w:val="22"/>
              </w:rPr>
              <w:t>Recapagem Felipe Fontes Eireli EPP</w:t>
            </w:r>
            <w:bookmarkEnd w:id="0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130" w:rsidRPr="00A426DC" w:rsidRDefault="00EF6586" w:rsidP="002115D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Carlos Roberto Cunha</w:t>
            </w:r>
          </w:p>
        </w:tc>
      </w:tr>
    </w:tbl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 empresa apresent</w:t>
      </w:r>
      <w:r w:rsidR="00EF6586">
        <w:rPr>
          <w:b w:val="0"/>
          <w:sz w:val="22"/>
          <w:szCs w:val="22"/>
        </w:rPr>
        <w:t>ou</w:t>
      </w:r>
      <w:r w:rsidRPr="004F76B6">
        <w:rPr>
          <w:b w:val="0"/>
          <w:sz w:val="22"/>
          <w:szCs w:val="22"/>
        </w:rPr>
        <w:t xml:space="preserve"> declaração dando ciência de que cumprem plenamente os requisitos de habilitação e entregaram os envelopes contendo a indicação do objeto e do preço oferecidos.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F6586" w:rsidRPr="00D15607" w:rsidRDefault="00EF6586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</w:t>
      </w:r>
      <w:r w:rsidR="00D15607">
        <w:rPr>
          <w:b w:val="0"/>
          <w:sz w:val="22"/>
          <w:szCs w:val="22"/>
        </w:rPr>
        <w:t xml:space="preserve"> proposta da e</w:t>
      </w:r>
      <w:r w:rsidRPr="004F76B6">
        <w:rPr>
          <w:b w:val="0"/>
          <w:sz w:val="22"/>
          <w:szCs w:val="22"/>
        </w:rPr>
        <w:t xml:space="preserve">mpresa </w:t>
      </w:r>
      <w:r>
        <w:rPr>
          <w:b w:val="0"/>
          <w:sz w:val="22"/>
          <w:szCs w:val="22"/>
        </w:rPr>
        <w:t>Recapagem Felipe Fontes Eireli EPP,</w:t>
      </w:r>
      <w:r w:rsidR="00D15607">
        <w:rPr>
          <w:b w:val="0"/>
          <w:sz w:val="22"/>
          <w:szCs w:val="22"/>
        </w:rPr>
        <w:t xml:space="preserve"> foi desclassificada por não atender ao edital conforme exigido no item 6.10 do instrumento: </w:t>
      </w:r>
      <w:r w:rsidR="00D15607" w:rsidRPr="00D15607">
        <w:rPr>
          <w:b w:val="0"/>
          <w:sz w:val="22"/>
          <w:szCs w:val="22"/>
        </w:rPr>
        <w:t>“</w:t>
      </w:r>
      <w:r w:rsidR="00D15607" w:rsidRPr="00D15607">
        <w:rPr>
          <w:sz w:val="22"/>
          <w:szCs w:val="22"/>
        </w:rPr>
        <w:t>O licitante deverá apresentar comprovante de estabelecimento no Município de Pequi/MG, ou em município numa distancia de no máximo 130 (cento e trinta) km de distância, juntamente com a proposta</w:t>
      </w:r>
      <w:r w:rsidRPr="00D15607">
        <w:rPr>
          <w:b w:val="0"/>
          <w:sz w:val="22"/>
          <w:szCs w:val="22"/>
        </w:rPr>
        <w:t xml:space="preserve">” </w:t>
      </w:r>
    </w:p>
    <w:p w:rsidR="00EF6586" w:rsidRPr="004F76B6" w:rsidRDefault="00EF6586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Constatando-se que a</w:t>
      </w:r>
      <w:r w:rsidR="00D15607">
        <w:rPr>
          <w:b w:val="0"/>
          <w:sz w:val="22"/>
          <w:szCs w:val="22"/>
        </w:rPr>
        <w:t xml:space="preserve"> havia apenas um </w:t>
      </w:r>
      <w:r w:rsidRPr="004F76B6">
        <w:rPr>
          <w:b w:val="0"/>
          <w:sz w:val="22"/>
          <w:szCs w:val="22"/>
        </w:rPr>
        <w:t xml:space="preserve">licitante </w:t>
      </w:r>
      <w:r w:rsidR="00D15607">
        <w:rPr>
          <w:b w:val="0"/>
          <w:sz w:val="22"/>
          <w:szCs w:val="22"/>
        </w:rPr>
        <w:t>e a mesmo te</w:t>
      </w:r>
      <w:r w:rsidR="00663ED2">
        <w:rPr>
          <w:b w:val="0"/>
          <w:sz w:val="22"/>
          <w:szCs w:val="22"/>
        </w:rPr>
        <w:t>ve sua proposta desclassificada, o certame foi declarado fracassado</w:t>
      </w:r>
      <w:r w:rsidRPr="004F76B6">
        <w:rPr>
          <w:b w:val="0"/>
          <w:sz w:val="22"/>
          <w:szCs w:val="22"/>
        </w:rPr>
        <w:t>.</w:t>
      </w:r>
    </w:p>
    <w:p w:rsidR="00F57748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63ED2" w:rsidRPr="00E25943" w:rsidRDefault="00663ED2" w:rsidP="00663ED2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  <w:r w:rsidRPr="00E25943">
        <w:rPr>
          <w:rFonts w:eastAsia="Arial"/>
          <w:b w:val="0"/>
          <w:sz w:val="22"/>
          <w:szCs w:val="22"/>
        </w:rPr>
        <w:t xml:space="preserve">A Empresa </w:t>
      </w:r>
      <w:r w:rsidR="00005E07">
        <w:rPr>
          <w:b w:val="0"/>
          <w:sz w:val="22"/>
          <w:szCs w:val="22"/>
        </w:rPr>
        <w:t>Recapagem Felipe Fontes Eireli EPP</w:t>
      </w:r>
      <w:r w:rsidR="00005E07" w:rsidRPr="00E25943">
        <w:rPr>
          <w:rFonts w:eastAsia="Arial"/>
          <w:b w:val="0"/>
          <w:sz w:val="22"/>
          <w:szCs w:val="22"/>
        </w:rPr>
        <w:t xml:space="preserve"> </w:t>
      </w:r>
      <w:r w:rsidRPr="00E25943">
        <w:rPr>
          <w:rFonts w:eastAsia="Arial"/>
          <w:b w:val="0"/>
          <w:sz w:val="22"/>
          <w:szCs w:val="22"/>
        </w:rPr>
        <w:t xml:space="preserve">manifestou interesse em apresentar recurso ao argumento </w:t>
      </w:r>
      <w:r w:rsidR="00005E07">
        <w:rPr>
          <w:rFonts w:eastAsia="Arial"/>
          <w:b w:val="0"/>
          <w:sz w:val="22"/>
          <w:szCs w:val="22"/>
        </w:rPr>
        <w:t xml:space="preserve">de </w:t>
      </w:r>
      <w:r w:rsidRPr="00E25943">
        <w:rPr>
          <w:rFonts w:eastAsia="Arial"/>
          <w:b w:val="0"/>
          <w:sz w:val="22"/>
          <w:szCs w:val="22"/>
        </w:rPr>
        <w:t>não concorda</w:t>
      </w:r>
      <w:r w:rsidR="00005E07">
        <w:rPr>
          <w:rFonts w:eastAsia="Arial"/>
          <w:b w:val="0"/>
          <w:sz w:val="22"/>
          <w:szCs w:val="22"/>
        </w:rPr>
        <w:t>r</w:t>
      </w:r>
      <w:r w:rsidRPr="00E25943">
        <w:rPr>
          <w:rFonts w:eastAsia="Arial"/>
          <w:b w:val="0"/>
          <w:sz w:val="22"/>
          <w:szCs w:val="22"/>
        </w:rPr>
        <w:t xml:space="preserve"> com a </w:t>
      </w:r>
      <w:r>
        <w:rPr>
          <w:rFonts w:eastAsia="Arial"/>
          <w:b w:val="0"/>
          <w:sz w:val="22"/>
          <w:szCs w:val="22"/>
        </w:rPr>
        <w:t>desclassificação</w:t>
      </w:r>
      <w:r w:rsidRPr="00E25943">
        <w:rPr>
          <w:rFonts w:eastAsia="Arial"/>
          <w:b w:val="0"/>
          <w:sz w:val="22"/>
          <w:szCs w:val="22"/>
        </w:rPr>
        <w:t xml:space="preserve"> </w:t>
      </w:r>
      <w:r w:rsidR="00005E07">
        <w:rPr>
          <w:rFonts w:eastAsia="Arial"/>
          <w:b w:val="0"/>
          <w:sz w:val="22"/>
          <w:szCs w:val="22"/>
        </w:rPr>
        <w:t>de sua proposta. S</w:t>
      </w:r>
      <w:r>
        <w:rPr>
          <w:rFonts w:eastAsia="Arial"/>
          <w:b w:val="0"/>
          <w:sz w:val="22"/>
          <w:szCs w:val="22"/>
        </w:rPr>
        <w:t xml:space="preserve">egundo </w:t>
      </w:r>
      <w:r w:rsidR="00005E07">
        <w:rPr>
          <w:rFonts w:eastAsia="Arial"/>
          <w:b w:val="0"/>
          <w:sz w:val="22"/>
          <w:szCs w:val="22"/>
        </w:rPr>
        <w:t>o representante</w:t>
      </w:r>
      <w:r>
        <w:rPr>
          <w:rFonts w:eastAsia="Arial"/>
          <w:b w:val="0"/>
          <w:sz w:val="22"/>
          <w:szCs w:val="22"/>
        </w:rPr>
        <w:t>, o art 49 da lei federal 8</w:t>
      </w:r>
      <w:r w:rsidR="00005E07">
        <w:rPr>
          <w:rFonts w:eastAsia="Arial"/>
          <w:b w:val="0"/>
          <w:sz w:val="22"/>
          <w:szCs w:val="22"/>
        </w:rPr>
        <w:t>.</w:t>
      </w:r>
      <w:r>
        <w:rPr>
          <w:rFonts w:eastAsia="Arial"/>
          <w:b w:val="0"/>
          <w:sz w:val="22"/>
          <w:szCs w:val="22"/>
        </w:rPr>
        <w:t>666/93 o amparava</w:t>
      </w:r>
      <w:r w:rsidRPr="00E25943">
        <w:rPr>
          <w:rFonts w:eastAsia="Arial"/>
          <w:b w:val="0"/>
          <w:sz w:val="22"/>
          <w:szCs w:val="22"/>
        </w:rPr>
        <w:t>.</w:t>
      </w:r>
    </w:p>
    <w:p w:rsidR="00663ED2" w:rsidRPr="00E25943" w:rsidRDefault="00663ED2" w:rsidP="00663ED2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</w:p>
    <w:p w:rsidR="00663ED2" w:rsidRPr="00E25943" w:rsidRDefault="00663ED2" w:rsidP="00663ED2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  <w:r w:rsidRPr="00E25943">
        <w:rPr>
          <w:rFonts w:eastAsia="Arial"/>
          <w:b w:val="0"/>
          <w:sz w:val="22"/>
          <w:szCs w:val="22"/>
        </w:rPr>
        <w:t xml:space="preserve">O Pregoeiro aceitou a manifestação do recurso da </w:t>
      </w:r>
      <w:r w:rsidR="00005E07">
        <w:rPr>
          <w:b w:val="0"/>
          <w:sz w:val="22"/>
          <w:szCs w:val="22"/>
        </w:rPr>
        <w:t>Recapagem Felipe Fontes Eireli EPP</w:t>
      </w:r>
      <w:r w:rsidRPr="00E25943">
        <w:rPr>
          <w:rFonts w:eastAsia="Arial"/>
          <w:b w:val="0"/>
          <w:sz w:val="22"/>
          <w:szCs w:val="22"/>
        </w:rPr>
        <w:t>, sendo concedido prazo de 03 (três) dias para apresentar razões recursais, saindo o representante intimado para cumprir tal ato.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 sessão foi encerrada às </w:t>
      </w:r>
      <w:r w:rsidR="00D15607">
        <w:rPr>
          <w:b w:val="0"/>
          <w:sz w:val="22"/>
          <w:szCs w:val="22"/>
        </w:rPr>
        <w:t>14</w:t>
      </w:r>
      <w:r w:rsidRPr="004F76B6">
        <w:rPr>
          <w:b w:val="0"/>
          <w:sz w:val="22"/>
          <w:szCs w:val="22"/>
        </w:rPr>
        <w:t>:</w:t>
      </w:r>
      <w:r w:rsidR="00005E07">
        <w:rPr>
          <w:b w:val="0"/>
          <w:sz w:val="22"/>
          <w:szCs w:val="22"/>
        </w:rPr>
        <w:t>46</w:t>
      </w:r>
      <w:r w:rsidR="00B81250" w:rsidRPr="004F76B6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>h</w:t>
      </w:r>
      <w:r w:rsidR="00B81250" w:rsidRPr="004F76B6">
        <w:rPr>
          <w:b w:val="0"/>
          <w:sz w:val="22"/>
          <w:szCs w:val="22"/>
        </w:rPr>
        <w:t>oras</w:t>
      </w:r>
      <w:r w:rsidRPr="004F76B6">
        <w:rPr>
          <w:b w:val="0"/>
          <w:sz w:val="22"/>
          <w:szCs w:val="22"/>
        </w:rPr>
        <w:t>.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Nada mais havendo a tratar, lavrou-se a presente A</w:t>
      </w:r>
      <w:r w:rsidR="002A7FD7" w:rsidRPr="004F76B6">
        <w:rPr>
          <w:b w:val="0"/>
          <w:sz w:val="22"/>
          <w:szCs w:val="22"/>
        </w:rPr>
        <w:t>ta</w:t>
      </w:r>
      <w:r w:rsidRPr="004F76B6">
        <w:rPr>
          <w:b w:val="0"/>
          <w:sz w:val="22"/>
          <w:szCs w:val="22"/>
        </w:rPr>
        <w:t>, que depois de lida e aprovada, foi por todos assinada.</w:t>
      </w:r>
    </w:p>
    <w:p w:rsidR="00F57748" w:rsidRPr="004F76B6" w:rsidRDefault="00F57748" w:rsidP="008E6D2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F6586" w:rsidRPr="007747B9" w:rsidRDefault="00EF6586" w:rsidP="00EF6586">
      <w:pPr>
        <w:pStyle w:val="TextoBoletim"/>
        <w:spacing w:after="0"/>
        <w:ind w:firstLine="0"/>
        <w:rPr>
          <w:b w:val="0"/>
          <w:sz w:val="22"/>
          <w:szCs w:val="22"/>
        </w:rPr>
      </w:pPr>
      <w:bookmarkStart w:id="1" w:name="OLE_LINK25"/>
      <w:bookmarkStart w:id="2" w:name="OLE_LINK26"/>
      <w:r w:rsidRPr="007747B9">
        <w:rPr>
          <w:b w:val="0"/>
          <w:sz w:val="22"/>
          <w:szCs w:val="22"/>
        </w:rPr>
        <w:t>Pequi, 26 de janeiro de 2021.</w:t>
      </w:r>
    </w:p>
    <w:p w:rsidR="00EF6586" w:rsidRPr="007747B9" w:rsidRDefault="00EF6586" w:rsidP="00EF6586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F6586" w:rsidRPr="007747B9" w:rsidRDefault="00EF6586" w:rsidP="00EF6586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Hodalan Gabriel Araujo Gonçalves</w:t>
      </w:r>
    </w:p>
    <w:p w:rsidR="00EF6586" w:rsidRPr="007747B9" w:rsidRDefault="00EF6586" w:rsidP="00EF6586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Pregoeiro</w:t>
      </w:r>
    </w:p>
    <w:p w:rsidR="00EF6586" w:rsidRPr="007747B9" w:rsidRDefault="00EF6586" w:rsidP="00EF6586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F6586" w:rsidRPr="007747B9" w:rsidRDefault="00EF6586" w:rsidP="00EF6586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Equipe de apoio:</w:t>
      </w:r>
    </w:p>
    <w:p w:rsidR="00EF6586" w:rsidRPr="007747B9" w:rsidRDefault="00EF6586" w:rsidP="00EF6586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Tayná Tábata Antônia de Rezende</w:t>
      </w:r>
    </w:p>
    <w:p w:rsidR="00EF6586" w:rsidRPr="007747B9" w:rsidRDefault="00EF6586" w:rsidP="00EF6586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F6586" w:rsidRPr="007747B9" w:rsidRDefault="00EF6586" w:rsidP="00EF6586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Tiago Garcia Rocha</w:t>
      </w:r>
    </w:p>
    <w:p w:rsidR="00F57748" w:rsidRDefault="00F57748" w:rsidP="008E6D2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2F0E04" w:rsidRDefault="002F0E04" w:rsidP="008E6D2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D97130" w:rsidRDefault="00D97130" w:rsidP="008E6D2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D97130">
        <w:rPr>
          <w:b w:val="0"/>
          <w:sz w:val="22"/>
          <w:szCs w:val="22"/>
        </w:rPr>
        <w:t>Recapagem Felipe Fontes Eireli EPP</w:t>
      </w:r>
    </w:p>
    <w:p w:rsidR="002F0E04" w:rsidRPr="004F76B6" w:rsidRDefault="00663ED2" w:rsidP="008E6D2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663ED2">
        <w:rPr>
          <w:b w:val="0"/>
          <w:sz w:val="22"/>
          <w:szCs w:val="22"/>
        </w:rPr>
        <w:t>Carlos Roberto Cunha</w:t>
      </w:r>
    </w:p>
    <w:bookmarkEnd w:id="1"/>
    <w:bookmarkEnd w:id="2"/>
    <w:p w:rsidR="004F76B6" w:rsidRPr="004F76B6" w:rsidRDefault="004F76B6" w:rsidP="008E6D25">
      <w:pPr>
        <w:pStyle w:val="TextoBoletim"/>
        <w:spacing w:after="0"/>
        <w:jc w:val="center"/>
        <w:rPr>
          <w:b w:val="0"/>
          <w:sz w:val="22"/>
          <w:szCs w:val="22"/>
        </w:rPr>
      </w:pPr>
    </w:p>
    <w:sectPr w:rsidR="004F76B6" w:rsidRPr="004F76B6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7E04" w:rsidRDefault="00327E04" w:rsidP="00035C98">
      <w:r>
        <w:separator/>
      </w:r>
    </w:p>
  </w:endnote>
  <w:endnote w:type="continuationSeparator" w:id="1">
    <w:p w:rsidR="00327E04" w:rsidRDefault="00327E0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7E04" w:rsidRDefault="00327E04" w:rsidP="00035C98">
      <w:r>
        <w:separator/>
      </w:r>
    </w:p>
  </w:footnote>
  <w:footnote w:type="continuationSeparator" w:id="1">
    <w:p w:rsidR="00327E04" w:rsidRDefault="00327E0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5E07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33AFC"/>
    <w:rsid w:val="00154767"/>
    <w:rsid w:val="001576E1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8756D"/>
    <w:rsid w:val="0029308A"/>
    <w:rsid w:val="002A7FD7"/>
    <w:rsid w:val="002B3812"/>
    <w:rsid w:val="002B4288"/>
    <w:rsid w:val="002C0FB0"/>
    <w:rsid w:val="002D1706"/>
    <w:rsid w:val="002D4FCB"/>
    <w:rsid w:val="002E7217"/>
    <w:rsid w:val="002F0E04"/>
    <w:rsid w:val="002F3DA1"/>
    <w:rsid w:val="00301DCE"/>
    <w:rsid w:val="003049E8"/>
    <w:rsid w:val="00327E04"/>
    <w:rsid w:val="0033219C"/>
    <w:rsid w:val="00337DC6"/>
    <w:rsid w:val="00340467"/>
    <w:rsid w:val="00375F72"/>
    <w:rsid w:val="00382B0C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505DBF"/>
    <w:rsid w:val="00510019"/>
    <w:rsid w:val="005131D7"/>
    <w:rsid w:val="00525590"/>
    <w:rsid w:val="0052718D"/>
    <w:rsid w:val="00556D1E"/>
    <w:rsid w:val="005808AF"/>
    <w:rsid w:val="00581C49"/>
    <w:rsid w:val="00583943"/>
    <w:rsid w:val="005A7123"/>
    <w:rsid w:val="005B0199"/>
    <w:rsid w:val="005B57B8"/>
    <w:rsid w:val="005B739F"/>
    <w:rsid w:val="005C743B"/>
    <w:rsid w:val="005C776F"/>
    <w:rsid w:val="005E45B7"/>
    <w:rsid w:val="005F212B"/>
    <w:rsid w:val="005F3010"/>
    <w:rsid w:val="005F7BAF"/>
    <w:rsid w:val="00606BC4"/>
    <w:rsid w:val="00610740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63ED2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D11E4"/>
    <w:rsid w:val="006D12C0"/>
    <w:rsid w:val="006D428B"/>
    <w:rsid w:val="006D64B3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43C1"/>
    <w:rsid w:val="00814985"/>
    <w:rsid w:val="0082300F"/>
    <w:rsid w:val="0082666C"/>
    <w:rsid w:val="00850472"/>
    <w:rsid w:val="0086747C"/>
    <w:rsid w:val="00882393"/>
    <w:rsid w:val="00887783"/>
    <w:rsid w:val="00897848"/>
    <w:rsid w:val="008B3A11"/>
    <w:rsid w:val="008D30DE"/>
    <w:rsid w:val="008E02AF"/>
    <w:rsid w:val="008E1401"/>
    <w:rsid w:val="008E1971"/>
    <w:rsid w:val="008E6D25"/>
    <w:rsid w:val="008E79D7"/>
    <w:rsid w:val="009218B5"/>
    <w:rsid w:val="0092220D"/>
    <w:rsid w:val="00934700"/>
    <w:rsid w:val="00941770"/>
    <w:rsid w:val="00967AFE"/>
    <w:rsid w:val="00987B49"/>
    <w:rsid w:val="0099625A"/>
    <w:rsid w:val="009973A7"/>
    <w:rsid w:val="009A64A0"/>
    <w:rsid w:val="009B0842"/>
    <w:rsid w:val="009E5A74"/>
    <w:rsid w:val="00A07A16"/>
    <w:rsid w:val="00A126CF"/>
    <w:rsid w:val="00A43D38"/>
    <w:rsid w:val="00A4579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4205"/>
    <w:rsid w:val="00AB6FCC"/>
    <w:rsid w:val="00AE0CB5"/>
    <w:rsid w:val="00AE620E"/>
    <w:rsid w:val="00AF21B2"/>
    <w:rsid w:val="00B0460E"/>
    <w:rsid w:val="00B0623B"/>
    <w:rsid w:val="00B11B21"/>
    <w:rsid w:val="00B1445A"/>
    <w:rsid w:val="00B26052"/>
    <w:rsid w:val="00B542DA"/>
    <w:rsid w:val="00B6355E"/>
    <w:rsid w:val="00B776BE"/>
    <w:rsid w:val="00B81250"/>
    <w:rsid w:val="00B935EB"/>
    <w:rsid w:val="00B938D1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15607"/>
    <w:rsid w:val="00D368B0"/>
    <w:rsid w:val="00D42074"/>
    <w:rsid w:val="00D47BBE"/>
    <w:rsid w:val="00D60249"/>
    <w:rsid w:val="00D60FC2"/>
    <w:rsid w:val="00D64F3E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F3"/>
    <w:rsid w:val="00EC43E3"/>
    <w:rsid w:val="00ED23D5"/>
    <w:rsid w:val="00EE6CAD"/>
    <w:rsid w:val="00EF6586"/>
    <w:rsid w:val="00EF7FDF"/>
    <w:rsid w:val="00F00562"/>
    <w:rsid w:val="00F036A8"/>
    <w:rsid w:val="00F03813"/>
    <w:rsid w:val="00F1373A"/>
    <w:rsid w:val="00F248F4"/>
    <w:rsid w:val="00F2738C"/>
    <w:rsid w:val="00F42909"/>
    <w:rsid w:val="00F47420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548</Words>
  <Characters>2962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2021-01-26T17:46:00Z</cp:lastPrinted>
  <dcterms:created xsi:type="dcterms:W3CDTF">2021-01-26T17:28:00Z</dcterms:created>
  <dcterms:modified xsi:type="dcterms:W3CDTF">2021-01-26T17:46:00Z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