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495" w:rsidRPr="005F7408" w:rsidRDefault="00A94495" w:rsidP="00A94495">
      <w:pPr>
        <w:jc w:val="both"/>
        <w:rPr>
          <w:rFonts w:ascii="Arial" w:hAnsi="Arial" w:cs="Arial"/>
          <w:b/>
          <w:sz w:val="22"/>
          <w:szCs w:val="22"/>
        </w:rPr>
      </w:pPr>
      <w:r w:rsidRPr="005F7408">
        <w:rPr>
          <w:rFonts w:ascii="Arial" w:hAnsi="Arial" w:cs="Arial"/>
          <w:b/>
          <w:sz w:val="22"/>
          <w:szCs w:val="22"/>
        </w:rPr>
        <w:t>PROCESSO LICITATÓRIO</w:t>
      </w:r>
      <w:r w:rsidR="003E10B3" w:rsidRPr="005F7408">
        <w:rPr>
          <w:rFonts w:ascii="Arial" w:hAnsi="Arial" w:cs="Arial"/>
          <w:b/>
          <w:sz w:val="22"/>
          <w:szCs w:val="22"/>
        </w:rPr>
        <w:t xml:space="preserve"> Nº: </w:t>
      </w:r>
      <w:r w:rsidR="00FB73E8" w:rsidRPr="005F7408">
        <w:rPr>
          <w:rFonts w:ascii="Arial" w:hAnsi="Arial" w:cs="Arial"/>
          <w:b/>
          <w:sz w:val="22"/>
          <w:szCs w:val="22"/>
        </w:rPr>
        <w:t>1</w:t>
      </w:r>
      <w:r w:rsidR="003E10B3" w:rsidRPr="005F7408">
        <w:rPr>
          <w:rFonts w:ascii="Arial" w:hAnsi="Arial" w:cs="Arial"/>
          <w:b/>
          <w:sz w:val="22"/>
          <w:szCs w:val="22"/>
        </w:rPr>
        <w:t>16</w:t>
      </w:r>
      <w:r w:rsidRPr="005F7408">
        <w:rPr>
          <w:rFonts w:ascii="Arial" w:hAnsi="Arial" w:cs="Arial"/>
          <w:b/>
          <w:sz w:val="22"/>
          <w:szCs w:val="22"/>
        </w:rPr>
        <w:t>/</w:t>
      </w:r>
      <w:r w:rsidR="00FB73E8" w:rsidRPr="005F7408">
        <w:rPr>
          <w:rFonts w:ascii="Arial" w:hAnsi="Arial" w:cs="Arial"/>
          <w:b/>
          <w:sz w:val="22"/>
          <w:szCs w:val="22"/>
        </w:rPr>
        <w:t>2021</w:t>
      </w:r>
    </w:p>
    <w:p w:rsidR="00A94495" w:rsidRPr="005F7408" w:rsidRDefault="00A94495" w:rsidP="00A94495">
      <w:pPr>
        <w:jc w:val="both"/>
        <w:rPr>
          <w:rFonts w:ascii="Arial" w:hAnsi="Arial" w:cs="Arial"/>
          <w:b/>
          <w:sz w:val="22"/>
          <w:szCs w:val="22"/>
        </w:rPr>
      </w:pPr>
      <w:r w:rsidRPr="005F7408">
        <w:rPr>
          <w:rFonts w:ascii="Arial" w:hAnsi="Arial" w:cs="Arial"/>
          <w:b/>
          <w:sz w:val="22"/>
          <w:szCs w:val="22"/>
        </w:rPr>
        <w:t>DISPENSA DE LICITAÇÃO</w:t>
      </w:r>
      <w:r w:rsidR="00FB73E8" w:rsidRPr="005F7408">
        <w:rPr>
          <w:rFonts w:ascii="Arial" w:hAnsi="Arial" w:cs="Arial"/>
          <w:b/>
          <w:sz w:val="22"/>
          <w:szCs w:val="22"/>
        </w:rPr>
        <w:t>N°: 0</w:t>
      </w:r>
      <w:r w:rsidR="003E10B3" w:rsidRPr="005F7408">
        <w:rPr>
          <w:rFonts w:ascii="Arial" w:hAnsi="Arial" w:cs="Arial"/>
          <w:b/>
          <w:sz w:val="22"/>
          <w:szCs w:val="22"/>
        </w:rPr>
        <w:t>16</w:t>
      </w:r>
      <w:r w:rsidRPr="005F7408">
        <w:rPr>
          <w:rFonts w:ascii="Arial" w:hAnsi="Arial" w:cs="Arial"/>
          <w:b/>
          <w:sz w:val="22"/>
          <w:szCs w:val="22"/>
        </w:rPr>
        <w:t>/</w:t>
      </w:r>
      <w:r w:rsidR="00FB73E8" w:rsidRPr="005F7408">
        <w:rPr>
          <w:rFonts w:ascii="Arial" w:hAnsi="Arial" w:cs="Arial"/>
          <w:b/>
          <w:sz w:val="22"/>
          <w:szCs w:val="22"/>
        </w:rPr>
        <w:t>2021</w:t>
      </w:r>
    </w:p>
    <w:p w:rsidR="00A94495" w:rsidRPr="005F7408" w:rsidRDefault="00A94495" w:rsidP="00A94495">
      <w:pPr>
        <w:contextualSpacing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2D400D" w:rsidRPr="005F7408" w:rsidRDefault="002D400D" w:rsidP="00A94495">
      <w:pPr>
        <w:contextualSpacing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2D400D" w:rsidRPr="005F7408" w:rsidRDefault="002D400D" w:rsidP="00A94495">
      <w:pPr>
        <w:contextualSpacing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2D400D" w:rsidRPr="005F7408" w:rsidRDefault="002D400D" w:rsidP="002D400D">
      <w:pPr>
        <w:spacing w:before="100" w:beforeAutospacing="1" w:after="100" w:afterAutospacing="1" w:line="360" w:lineRule="auto"/>
        <w:contextualSpacing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5F7408">
        <w:rPr>
          <w:rFonts w:ascii="Arial" w:hAnsi="Arial" w:cs="Arial"/>
          <w:b/>
          <w:sz w:val="22"/>
          <w:szCs w:val="22"/>
          <w:u w:val="single"/>
        </w:rPr>
        <w:t>CONTRATO DE PRESTAÇÃO DE SERVIÇO</w:t>
      </w:r>
    </w:p>
    <w:p w:rsidR="002D400D" w:rsidRPr="005F7408" w:rsidRDefault="002D400D" w:rsidP="002D400D">
      <w:pPr>
        <w:spacing w:before="100" w:beforeAutospacing="1" w:after="100" w:afterAutospacing="1" w:line="360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</w:p>
    <w:p w:rsidR="002D400D" w:rsidRPr="005F7408" w:rsidRDefault="003E10B3" w:rsidP="002D400D">
      <w:pPr>
        <w:spacing w:before="100" w:beforeAutospacing="1" w:after="100" w:afterAutospacing="1" w:line="276" w:lineRule="auto"/>
        <w:ind w:left="3402"/>
        <w:contextualSpacing/>
        <w:jc w:val="both"/>
        <w:rPr>
          <w:rFonts w:ascii="Arial" w:hAnsi="Arial" w:cs="Arial"/>
          <w:sz w:val="22"/>
          <w:szCs w:val="22"/>
        </w:rPr>
      </w:pPr>
      <w:bookmarkStart w:id="0" w:name="OLE_LINK15"/>
      <w:r w:rsidRPr="005F7408">
        <w:rPr>
          <w:rFonts w:ascii="Arial" w:hAnsi="Arial" w:cs="Arial"/>
          <w:sz w:val="22"/>
          <w:szCs w:val="22"/>
        </w:rPr>
        <w:t xml:space="preserve">CONTRATO DE PRESTAÇÃO DE SERVIÇOS DE ASSISTÊNCIA À SAÚDE COM EXECUÇÃO DE FORMA PARCELADA, QUE ENTRE SI CELEBRAM, COMO “CONTRATANTE", O </w:t>
      </w:r>
      <w:r w:rsidRPr="005F7408">
        <w:rPr>
          <w:rFonts w:ascii="Arial" w:hAnsi="Arial" w:cs="Arial"/>
          <w:b/>
          <w:bCs/>
          <w:sz w:val="22"/>
          <w:szCs w:val="22"/>
        </w:rPr>
        <w:t>MUNICÍPIO DE PEQUI (MG)</w:t>
      </w:r>
      <w:r w:rsidRPr="005F7408">
        <w:rPr>
          <w:rFonts w:ascii="Arial" w:hAnsi="Arial" w:cs="Arial"/>
          <w:b/>
          <w:sz w:val="22"/>
          <w:szCs w:val="22"/>
        </w:rPr>
        <w:t>,</w:t>
      </w:r>
      <w:r w:rsidRPr="005F7408">
        <w:rPr>
          <w:rFonts w:ascii="Arial" w:hAnsi="Arial" w:cs="Arial"/>
          <w:sz w:val="22"/>
          <w:szCs w:val="22"/>
        </w:rPr>
        <w:t xml:space="preserve"> E COMO “CONTRATADO”, O </w:t>
      </w:r>
      <w:r w:rsidRPr="005F7408">
        <w:rPr>
          <w:rFonts w:ascii="Arial" w:hAnsi="Arial" w:cs="Arial"/>
          <w:b/>
          <w:bCs/>
          <w:sz w:val="22"/>
          <w:szCs w:val="22"/>
        </w:rPr>
        <w:t>CONSÓRCIO INTERMUNICIPAL DE SAÚDE DO ALTO DO RIO PARÁ – CISPARÁ,</w:t>
      </w:r>
      <w:bookmarkEnd w:id="0"/>
      <w:r w:rsidRPr="005F7408">
        <w:rPr>
          <w:rFonts w:ascii="Arial" w:hAnsi="Arial" w:cs="Arial"/>
          <w:b/>
          <w:bCs/>
          <w:sz w:val="22"/>
          <w:szCs w:val="22"/>
        </w:rPr>
        <w:t xml:space="preserve"> </w:t>
      </w:r>
      <w:r w:rsidRPr="005F7408">
        <w:rPr>
          <w:rFonts w:ascii="Arial" w:hAnsi="Arial" w:cs="Arial"/>
          <w:bCs/>
          <w:sz w:val="22"/>
          <w:szCs w:val="22"/>
        </w:rPr>
        <w:t>EM CONFORMIDADE COM AS CLÁUSULAS E CONDIÇÕES ABAIXO</w:t>
      </w:r>
      <w:r w:rsidR="002D400D" w:rsidRPr="005F7408">
        <w:rPr>
          <w:rFonts w:ascii="Arial" w:hAnsi="Arial" w:cs="Arial"/>
          <w:sz w:val="22"/>
          <w:szCs w:val="22"/>
        </w:rPr>
        <w:t>:</w:t>
      </w:r>
    </w:p>
    <w:p w:rsidR="002D400D" w:rsidRPr="005F7408" w:rsidRDefault="002D400D" w:rsidP="002D400D">
      <w:pPr>
        <w:spacing w:before="100" w:beforeAutospacing="1" w:after="100" w:afterAutospacing="1" w:line="276" w:lineRule="auto"/>
        <w:ind w:left="3402"/>
        <w:contextualSpacing/>
        <w:jc w:val="both"/>
        <w:rPr>
          <w:rFonts w:ascii="Arial" w:hAnsi="Arial" w:cs="Arial"/>
          <w:sz w:val="22"/>
          <w:szCs w:val="22"/>
        </w:rPr>
      </w:pPr>
    </w:p>
    <w:p w:rsidR="003E10B3" w:rsidRPr="005F7408" w:rsidRDefault="003E10B3" w:rsidP="003E10B3">
      <w:pPr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b/>
          <w:sz w:val="22"/>
          <w:szCs w:val="22"/>
        </w:rPr>
        <w:t>CONTRATANTE: MUNICÍPIO DE PEQUI</w:t>
      </w:r>
      <w:r w:rsidRPr="005F7408">
        <w:rPr>
          <w:rFonts w:ascii="Arial" w:hAnsi="Arial" w:cs="Arial"/>
          <w:sz w:val="22"/>
          <w:szCs w:val="22"/>
        </w:rPr>
        <w:t>, pessoa jurídica de direito público interno, CNPJ nº 18.313.874/0001-64, com sede administrativa na Praça Santo Antônio, nº 190, bairro Centro, Pequi/MG, neste ato representado pelo seu Exmo. Prefeito Municipal, Sr. Andre Luis Melgaço Tavares, brasileiro, inscrito do CPF sob o nº 065.877.746-79, residente e domiciliado no município de Pequi/MG.</w:t>
      </w:r>
    </w:p>
    <w:p w:rsidR="003E10B3" w:rsidRPr="005F7408" w:rsidRDefault="003E10B3" w:rsidP="003E10B3">
      <w:pPr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2D400D" w:rsidRPr="005F7408" w:rsidRDefault="002D400D" w:rsidP="002D400D">
      <w:pPr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b/>
          <w:sz w:val="22"/>
          <w:szCs w:val="22"/>
        </w:rPr>
        <w:t xml:space="preserve">CONTRATADO: </w:t>
      </w:r>
      <w:r w:rsidRPr="005F7408">
        <w:rPr>
          <w:rFonts w:ascii="Arial" w:hAnsi="Arial" w:cs="Arial"/>
          <w:b/>
          <w:bCs/>
          <w:sz w:val="22"/>
          <w:szCs w:val="22"/>
        </w:rPr>
        <w:t>CONSÓRCIO INTERMUNICIPAL DE SAÚDE E SERVIÇOS DO ALTO DO RIO PARÁ – CISPARÁ</w:t>
      </w:r>
      <w:r w:rsidRPr="005F7408">
        <w:rPr>
          <w:rFonts w:ascii="Arial" w:hAnsi="Arial" w:cs="Arial"/>
          <w:b/>
          <w:sz w:val="22"/>
          <w:szCs w:val="22"/>
        </w:rPr>
        <w:t>,</w:t>
      </w:r>
      <w:r w:rsidRPr="005F7408">
        <w:rPr>
          <w:rFonts w:ascii="Arial" w:hAnsi="Arial" w:cs="Arial"/>
          <w:sz w:val="22"/>
          <w:szCs w:val="22"/>
        </w:rPr>
        <w:t xml:space="preserve"> pessoa jurídica de direito público, inscrito no CNPJ sob o n° 01.260.691/0001-25, com sede na Rua Sacramento, n°. 375, Bairro Centro, CEP 35.660-001, Município de Pará de Minas, estado de Minas Gerais, neste ato, representado pelo seu Presidente, senhor VANDEIR PAULINO DA SILVA, inscrito no CPF sob o nº 047.449.206-08. </w:t>
      </w:r>
    </w:p>
    <w:p w:rsidR="002D400D" w:rsidRPr="005F7408" w:rsidRDefault="002D400D" w:rsidP="002D400D">
      <w:pPr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2D400D" w:rsidRPr="005F7408" w:rsidRDefault="002D400D" w:rsidP="002D400D">
      <w:pPr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5F7408">
        <w:rPr>
          <w:rFonts w:ascii="Arial" w:hAnsi="Arial" w:cs="Arial"/>
          <w:b/>
          <w:sz w:val="22"/>
          <w:szCs w:val="22"/>
        </w:rPr>
        <w:t xml:space="preserve">DOS FUNDAMENTOS: </w:t>
      </w:r>
    </w:p>
    <w:p w:rsidR="002D400D" w:rsidRPr="005F7408" w:rsidRDefault="002D400D" w:rsidP="002D400D">
      <w:pPr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5F7408">
        <w:rPr>
          <w:rFonts w:ascii="Arial" w:hAnsi="Arial" w:cs="Arial"/>
          <w:snapToGrid w:val="0"/>
          <w:sz w:val="22"/>
          <w:szCs w:val="22"/>
        </w:rPr>
        <w:t xml:space="preserve">A presente contratação decorre da </w:t>
      </w:r>
      <w:r w:rsidRPr="005F7408">
        <w:rPr>
          <w:rFonts w:ascii="Arial" w:hAnsi="Arial" w:cs="Arial"/>
          <w:b/>
          <w:bCs/>
          <w:snapToGrid w:val="0"/>
          <w:sz w:val="22"/>
          <w:szCs w:val="22"/>
        </w:rPr>
        <w:t xml:space="preserve">DISPENSA DE LICITAÇÃO Nº </w:t>
      </w:r>
      <w:r w:rsidR="003E10B3" w:rsidRPr="005F7408">
        <w:rPr>
          <w:rFonts w:ascii="Arial" w:hAnsi="Arial" w:cs="Arial"/>
          <w:b/>
          <w:bCs/>
          <w:snapToGrid w:val="0"/>
          <w:sz w:val="22"/>
          <w:szCs w:val="22"/>
        </w:rPr>
        <w:t>016</w:t>
      </w:r>
      <w:r w:rsidRPr="005F7408">
        <w:rPr>
          <w:rFonts w:ascii="Arial" w:hAnsi="Arial" w:cs="Arial"/>
          <w:b/>
          <w:bCs/>
          <w:snapToGrid w:val="0"/>
          <w:sz w:val="22"/>
          <w:szCs w:val="22"/>
        </w:rPr>
        <w:t xml:space="preserve">/2021, PROCESSO ADMINISTRATIVO DE COMPRAS Nº </w:t>
      </w:r>
      <w:r w:rsidR="003E10B3" w:rsidRPr="005F7408">
        <w:rPr>
          <w:rFonts w:ascii="Arial" w:hAnsi="Arial" w:cs="Arial"/>
          <w:b/>
          <w:bCs/>
          <w:snapToGrid w:val="0"/>
          <w:sz w:val="22"/>
          <w:szCs w:val="22"/>
        </w:rPr>
        <w:t>116</w:t>
      </w:r>
      <w:r w:rsidRPr="005F7408">
        <w:rPr>
          <w:rFonts w:ascii="Arial" w:hAnsi="Arial" w:cs="Arial"/>
          <w:b/>
          <w:bCs/>
          <w:snapToGrid w:val="0"/>
          <w:sz w:val="22"/>
          <w:szCs w:val="22"/>
        </w:rPr>
        <w:t>/2021</w:t>
      </w:r>
      <w:r w:rsidRPr="005F7408">
        <w:rPr>
          <w:rFonts w:ascii="Arial" w:hAnsi="Arial" w:cs="Arial"/>
          <w:b/>
          <w:snapToGrid w:val="0"/>
          <w:sz w:val="22"/>
          <w:szCs w:val="22"/>
        </w:rPr>
        <w:t xml:space="preserve">, </w:t>
      </w:r>
      <w:r w:rsidRPr="005F7408">
        <w:rPr>
          <w:rFonts w:ascii="Arial" w:hAnsi="Arial" w:cs="Arial"/>
          <w:snapToGrid w:val="0"/>
          <w:sz w:val="22"/>
          <w:szCs w:val="22"/>
        </w:rPr>
        <w:t>efetuada com base no inciso XXVI, do art. 24 da Lei Federal nº 8.666/1993</w:t>
      </w:r>
      <w:r w:rsidRPr="005F7408">
        <w:rPr>
          <w:rStyle w:val="Refdenotaderodap"/>
          <w:rFonts w:ascii="Arial" w:hAnsi="Arial" w:cs="Arial"/>
          <w:snapToGrid w:val="0"/>
          <w:sz w:val="22"/>
          <w:szCs w:val="22"/>
        </w:rPr>
        <w:footnoteReference w:id="2"/>
      </w:r>
      <w:r w:rsidRPr="005F7408">
        <w:rPr>
          <w:rFonts w:ascii="Arial" w:hAnsi="Arial" w:cs="Arial"/>
          <w:snapToGrid w:val="0"/>
          <w:sz w:val="22"/>
          <w:szCs w:val="22"/>
        </w:rPr>
        <w:t>, art. 2°, §1°, III da Lei Federal n° 11.107/2005</w:t>
      </w:r>
      <w:r w:rsidRPr="005F7408">
        <w:rPr>
          <w:rStyle w:val="Refdenotaderodap"/>
          <w:rFonts w:ascii="Arial" w:hAnsi="Arial" w:cs="Arial"/>
          <w:snapToGrid w:val="0"/>
          <w:sz w:val="22"/>
          <w:szCs w:val="22"/>
        </w:rPr>
        <w:footnoteReference w:id="3"/>
      </w:r>
      <w:r w:rsidRPr="005F7408">
        <w:rPr>
          <w:rFonts w:ascii="Arial" w:hAnsi="Arial" w:cs="Arial"/>
          <w:snapToGrid w:val="0"/>
          <w:sz w:val="22"/>
          <w:szCs w:val="22"/>
        </w:rPr>
        <w:t>, norma do artigo 18 do Decreto Federal n° 6.017/07</w:t>
      </w:r>
      <w:r w:rsidRPr="005F7408">
        <w:rPr>
          <w:rStyle w:val="Refdenotaderodap"/>
          <w:rFonts w:ascii="Arial" w:hAnsi="Arial" w:cs="Arial"/>
          <w:snapToGrid w:val="0"/>
          <w:sz w:val="22"/>
          <w:szCs w:val="22"/>
        </w:rPr>
        <w:footnoteReference w:id="4"/>
      </w:r>
      <w:r w:rsidRPr="005F7408">
        <w:rPr>
          <w:rFonts w:ascii="Arial" w:hAnsi="Arial" w:cs="Arial"/>
          <w:snapToGrid w:val="0"/>
          <w:sz w:val="22"/>
          <w:szCs w:val="22"/>
        </w:rPr>
        <w:t>, e legislação complementar em vigor</w:t>
      </w:r>
      <w:r w:rsidRPr="005F7408">
        <w:rPr>
          <w:rFonts w:ascii="Arial" w:hAnsi="Arial" w:cs="Arial"/>
          <w:sz w:val="22"/>
          <w:szCs w:val="22"/>
        </w:rPr>
        <w:t>.</w:t>
      </w:r>
    </w:p>
    <w:p w:rsidR="002D400D" w:rsidRPr="005F7408" w:rsidRDefault="002D400D" w:rsidP="002D400D">
      <w:pPr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5F7408">
        <w:rPr>
          <w:rFonts w:ascii="Arial" w:hAnsi="Arial" w:cs="Arial"/>
          <w:b/>
          <w:sz w:val="22"/>
          <w:szCs w:val="22"/>
        </w:rPr>
        <w:lastRenderedPageBreak/>
        <w:t xml:space="preserve"> </w:t>
      </w:r>
    </w:p>
    <w:p w:rsidR="002D400D" w:rsidRPr="005F7408" w:rsidRDefault="002D400D" w:rsidP="002D400D">
      <w:pPr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5F7408">
        <w:rPr>
          <w:rFonts w:ascii="Arial" w:hAnsi="Arial" w:cs="Arial"/>
          <w:b/>
          <w:sz w:val="22"/>
          <w:szCs w:val="22"/>
        </w:rPr>
        <w:t xml:space="preserve">CLÁUSULA PRIMEIRA – DO OBJETO </w:t>
      </w:r>
    </w:p>
    <w:p w:rsidR="002D400D" w:rsidRPr="005F7408" w:rsidRDefault="002D400D" w:rsidP="002D400D">
      <w:pPr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>1.1. O</w:t>
      </w:r>
      <w:r w:rsidRPr="005F7408">
        <w:rPr>
          <w:rFonts w:ascii="Arial" w:hAnsi="Arial" w:cs="Arial"/>
          <w:b/>
          <w:sz w:val="22"/>
          <w:szCs w:val="22"/>
        </w:rPr>
        <w:t xml:space="preserve"> </w:t>
      </w:r>
      <w:r w:rsidRPr="005F7408">
        <w:rPr>
          <w:rFonts w:ascii="Arial" w:hAnsi="Arial" w:cs="Arial"/>
          <w:sz w:val="22"/>
          <w:szCs w:val="22"/>
        </w:rPr>
        <w:t xml:space="preserve">objeto do presente instrumento consiste na contratação de serviços de assistência à saúde, compreendendo: </w:t>
      </w:r>
    </w:p>
    <w:p w:rsidR="002D400D" w:rsidRPr="005F7408" w:rsidRDefault="002D400D" w:rsidP="002D400D">
      <w:pPr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>1.1.1. Contratação de serviços médicos (consultas e plantões);</w:t>
      </w:r>
    </w:p>
    <w:p w:rsidR="002D400D" w:rsidRPr="005F7408" w:rsidRDefault="002D400D" w:rsidP="002D400D">
      <w:pPr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>1.1.2. Contratação de serviços de exames médicos (inclusive aqueles prestados através de unidades móveis), destinados aos pacientes do SUS.</w:t>
      </w:r>
    </w:p>
    <w:p w:rsidR="002D400D" w:rsidRPr="005F7408" w:rsidRDefault="002D400D" w:rsidP="002D400D">
      <w:pPr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>1.2. Os serviços serão utilizados livremente, dentro do valor global estabelecido neste contrato, de acordo com a demanda do CONTRATANTE, que acompanhará e fiscalizará a execução dos mesmos, através de relatórios e/ou outros meios que entender como pertinente.</w:t>
      </w:r>
    </w:p>
    <w:p w:rsidR="002D400D" w:rsidRPr="005F7408" w:rsidRDefault="002D400D" w:rsidP="002D400D">
      <w:pPr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 xml:space="preserve">1.3. Os pagamentos pelos serviços prestados obedecerão ao disposto na Tabela Oficial de Procedimentos e Serviços do CISPARÁ, disponível no </w:t>
      </w:r>
      <w:r w:rsidRPr="005F7408">
        <w:rPr>
          <w:rFonts w:ascii="Arial" w:hAnsi="Arial" w:cs="Arial"/>
          <w:i/>
          <w:sz w:val="22"/>
          <w:szCs w:val="22"/>
        </w:rPr>
        <w:t>site</w:t>
      </w:r>
      <w:r w:rsidRPr="005F7408">
        <w:rPr>
          <w:rFonts w:ascii="Arial" w:hAnsi="Arial" w:cs="Arial"/>
          <w:sz w:val="22"/>
          <w:szCs w:val="22"/>
        </w:rPr>
        <w:t xml:space="preserve"> </w:t>
      </w:r>
      <w:hyperlink r:id="rId8" w:history="1">
        <w:r w:rsidRPr="005F7408">
          <w:rPr>
            <w:rStyle w:val="Hyperlink"/>
            <w:rFonts w:ascii="Arial" w:hAnsi="Arial" w:cs="Arial"/>
            <w:sz w:val="22"/>
            <w:szCs w:val="22"/>
          </w:rPr>
          <w:t>www.cispara.mg.gov.br</w:t>
        </w:r>
      </w:hyperlink>
      <w:r w:rsidRPr="005F7408">
        <w:rPr>
          <w:rFonts w:ascii="Arial" w:hAnsi="Arial" w:cs="Arial"/>
          <w:sz w:val="22"/>
          <w:szCs w:val="22"/>
        </w:rPr>
        <w:t xml:space="preserve">. </w:t>
      </w:r>
    </w:p>
    <w:p w:rsidR="002D400D" w:rsidRPr="005F7408" w:rsidRDefault="002D400D" w:rsidP="002D400D">
      <w:pPr>
        <w:spacing w:before="100" w:beforeAutospacing="1" w:after="100" w:afterAutospacing="1"/>
        <w:contextualSpacing/>
        <w:jc w:val="both"/>
        <w:rPr>
          <w:rFonts w:ascii="Arial" w:hAnsi="Arial" w:cs="Arial"/>
          <w:sz w:val="22"/>
          <w:szCs w:val="22"/>
        </w:rPr>
      </w:pPr>
    </w:p>
    <w:p w:rsidR="002D400D" w:rsidRPr="005F7408" w:rsidRDefault="002D400D" w:rsidP="002D400D">
      <w:pPr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5F7408">
        <w:rPr>
          <w:rFonts w:ascii="Arial" w:hAnsi="Arial" w:cs="Arial"/>
          <w:b/>
          <w:sz w:val="22"/>
          <w:szCs w:val="22"/>
        </w:rPr>
        <w:t>CLÁUSULA SEGUNDA- DA PRESTAÇÃO DOS SERVIÇOS</w:t>
      </w:r>
    </w:p>
    <w:p w:rsidR="002D400D" w:rsidRPr="005F7408" w:rsidRDefault="002D400D" w:rsidP="002D400D">
      <w:pPr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 xml:space="preserve">2.1. Os serviços prestados pelo CISPARÁ serão aqueles descritos em sua Tabela Oficial de Procedimentos e Serviços, disponível no </w:t>
      </w:r>
      <w:r w:rsidRPr="005F7408">
        <w:rPr>
          <w:rFonts w:ascii="Arial" w:hAnsi="Arial" w:cs="Arial"/>
          <w:i/>
          <w:sz w:val="22"/>
          <w:szCs w:val="22"/>
        </w:rPr>
        <w:t>site</w:t>
      </w:r>
      <w:r w:rsidRPr="005F7408">
        <w:rPr>
          <w:rFonts w:ascii="Arial" w:hAnsi="Arial" w:cs="Arial"/>
          <w:sz w:val="22"/>
          <w:szCs w:val="22"/>
        </w:rPr>
        <w:t xml:space="preserve"> </w:t>
      </w:r>
      <w:hyperlink r:id="rId9" w:history="1">
        <w:r w:rsidRPr="005F7408">
          <w:rPr>
            <w:rStyle w:val="Hyperlink"/>
            <w:rFonts w:ascii="Arial" w:hAnsi="Arial" w:cs="Arial"/>
            <w:sz w:val="22"/>
            <w:szCs w:val="22"/>
          </w:rPr>
          <w:t>www.cispara.mg.gov.br</w:t>
        </w:r>
      </w:hyperlink>
      <w:r w:rsidRPr="005F7408">
        <w:rPr>
          <w:rFonts w:ascii="Arial" w:hAnsi="Arial" w:cs="Arial"/>
          <w:sz w:val="22"/>
          <w:szCs w:val="22"/>
        </w:rPr>
        <w:t>.</w:t>
      </w:r>
    </w:p>
    <w:p w:rsidR="002D400D" w:rsidRPr="005F7408" w:rsidRDefault="002D400D" w:rsidP="002D400D">
      <w:pPr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>2.2. A Tabela Oficial de Procedimentos e Serviços a que se refere o item anterior, poderá sofrer alterações durante o ano civil, em razão de novas contratações realizadas e disponibilizadas pelo Contratado, bem como por motivos de fim de vigências contratuais.</w:t>
      </w:r>
    </w:p>
    <w:p w:rsidR="002D400D" w:rsidRPr="005F7408" w:rsidRDefault="002D400D" w:rsidP="002D400D">
      <w:pPr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>2.3. Os procedimentos e serviços deverão ser contratados pelo Município através do Sistema de Agendamento, via Internet, disponibilizado pelo CISPARÁ. Os serviços e procedimentos serão agendados de acordo com as disponibilidades de datas e horários constantes no referido Sistema.</w:t>
      </w:r>
    </w:p>
    <w:p w:rsidR="002D400D" w:rsidRPr="005F7408" w:rsidRDefault="002D400D" w:rsidP="002D400D">
      <w:pPr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lastRenderedPageBreak/>
        <w:t xml:space="preserve">2.4. O CISPARÁ disponibilizará suporte </w:t>
      </w:r>
      <w:r w:rsidRPr="005F7408">
        <w:rPr>
          <w:rFonts w:ascii="Arial" w:hAnsi="Arial" w:cs="Arial"/>
          <w:i/>
          <w:iCs/>
          <w:sz w:val="22"/>
          <w:szCs w:val="22"/>
        </w:rPr>
        <w:t>online</w:t>
      </w:r>
      <w:r w:rsidRPr="005F7408">
        <w:rPr>
          <w:rFonts w:ascii="Arial" w:hAnsi="Arial" w:cs="Arial"/>
          <w:sz w:val="22"/>
          <w:szCs w:val="22"/>
        </w:rPr>
        <w:t xml:space="preserve"> ou via telefone aos servidores da Contratante, para que os mesmos estejam aptos à realização das marcações através do Sistema de Agendamento. </w:t>
      </w:r>
    </w:p>
    <w:p w:rsidR="002D400D" w:rsidRPr="005F7408" w:rsidRDefault="002D400D" w:rsidP="002D400D">
      <w:pPr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 xml:space="preserve">2.5. É de responsabilidade da Contratante o agendamento/marcação de serviços e procedimentos para seus pacientes. </w:t>
      </w:r>
    </w:p>
    <w:p w:rsidR="002D400D" w:rsidRPr="005F7408" w:rsidRDefault="002D400D" w:rsidP="002D400D">
      <w:pPr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 xml:space="preserve">2.6. Havendo interesse do MUNICÍPIO contratante na prestação de serviços e procedimentos que não estejam disponíveis na Tabela Oficial de Procedimentos e Serviços do CISPARÁ, deverá o mesmo encaminhar ao Contratado solicitação formal, onde conste a descrição detalhada e quantidade desejada, sendo respondido pela equipe técnica do CISPARÁ, em até 7 (sete) dias úteis. </w:t>
      </w:r>
    </w:p>
    <w:p w:rsidR="002D400D" w:rsidRPr="005F7408" w:rsidRDefault="002D400D" w:rsidP="002D400D">
      <w:pPr>
        <w:tabs>
          <w:tab w:val="left" w:pos="0"/>
        </w:tabs>
        <w:spacing w:before="100" w:beforeAutospacing="1" w:after="100" w:afterAutospacing="1" w:line="360" w:lineRule="auto"/>
        <w:ind w:left="15"/>
        <w:contextualSpacing/>
        <w:jc w:val="both"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 xml:space="preserve">2.7. O Contratante ficará responsável pela fiscalização dos serviços que forem prestados em sua sede, devendo informar ao CISPARÁ, via ofício, eventuais ocorrências e/ou defeitos na prestação dos mesmos. </w:t>
      </w:r>
    </w:p>
    <w:p w:rsidR="002D400D" w:rsidRPr="005F7408" w:rsidRDefault="002D400D" w:rsidP="002D400D">
      <w:pPr>
        <w:tabs>
          <w:tab w:val="left" w:pos="0"/>
        </w:tabs>
        <w:spacing w:before="100" w:beforeAutospacing="1" w:after="100" w:afterAutospacing="1" w:line="360" w:lineRule="auto"/>
        <w:ind w:left="15"/>
        <w:contextualSpacing/>
        <w:jc w:val="both"/>
        <w:rPr>
          <w:rFonts w:ascii="Arial" w:hAnsi="Arial" w:cs="Arial"/>
          <w:sz w:val="22"/>
          <w:szCs w:val="22"/>
        </w:rPr>
      </w:pPr>
    </w:p>
    <w:p w:rsidR="002D400D" w:rsidRPr="005F7408" w:rsidRDefault="002D400D" w:rsidP="002D400D">
      <w:pPr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5F7408">
        <w:rPr>
          <w:rFonts w:ascii="Arial" w:hAnsi="Arial" w:cs="Arial"/>
          <w:b/>
          <w:sz w:val="22"/>
          <w:szCs w:val="22"/>
        </w:rPr>
        <w:t>CLÁUSULA TERCEIRA – DAS OBRIGAÇÕES DO CONTRATADO</w:t>
      </w:r>
    </w:p>
    <w:p w:rsidR="002D400D" w:rsidRPr="005F7408" w:rsidRDefault="002D400D" w:rsidP="002D400D">
      <w:pPr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>3.1. Disponibilizar ao Contratante os serviços objeto deste Contrato, na forma pactuada neste instrumento.</w:t>
      </w:r>
    </w:p>
    <w:p w:rsidR="002D400D" w:rsidRPr="005F7408" w:rsidRDefault="002D400D" w:rsidP="002D400D">
      <w:pPr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>3.2. Manter em dia a documentação pertinente à execução do presente contrato;</w:t>
      </w:r>
    </w:p>
    <w:p w:rsidR="002D400D" w:rsidRPr="005F7408" w:rsidRDefault="002D400D" w:rsidP="002D400D">
      <w:pPr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>3.3. Fiscalizar e acompanhar, juntamente com o Contratante, os serviços, procedendo com a averiguação da qualidade e providências caso os serviços não estejam sendo realizados a contento;</w:t>
      </w:r>
    </w:p>
    <w:p w:rsidR="002D400D" w:rsidRPr="005F7408" w:rsidRDefault="002D400D" w:rsidP="002D400D">
      <w:pPr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>3.4. Emitir, na forma da Lei, os documentos fiscais pertinentes aos serviços prestados;</w:t>
      </w:r>
    </w:p>
    <w:p w:rsidR="002D400D" w:rsidRPr="005F7408" w:rsidRDefault="002D400D" w:rsidP="002D400D">
      <w:pPr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>3.5. Emitir e encaminhar ao MUNICÍPIO, a (s) NOTA (S) FISCAL (IS) correspondente (s) aos serviços contratados, até o 5° dia útil do mês subsequente ao da prestação dos serviços;</w:t>
      </w:r>
    </w:p>
    <w:p w:rsidR="002D400D" w:rsidRPr="005F7408" w:rsidRDefault="002D400D" w:rsidP="002D400D">
      <w:pPr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 xml:space="preserve">3.6. Atender os pacientes com dignidade e respeito, de modo universal e igualitário, mantendo-se sempre a qualidade na prestação de serviços. </w:t>
      </w:r>
    </w:p>
    <w:p w:rsidR="002D400D" w:rsidRPr="005F7408" w:rsidRDefault="002D400D" w:rsidP="002D400D">
      <w:pPr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>3.7. Executar os procedimentos e/ou serviços, com garantia de qualidade, integralidade e continuidade da assistência durante a vigência do Contrato.</w:t>
      </w:r>
    </w:p>
    <w:p w:rsidR="002D400D" w:rsidRPr="005F7408" w:rsidRDefault="002D400D" w:rsidP="002D400D">
      <w:pPr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 xml:space="preserve">3.8. Justificar ao paciente, ou a seu responsável, por escrito as razões técnicas alegadas quando da decisão de não realização de qualquer ato previsto no Contrato. </w:t>
      </w:r>
    </w:p>
    <w:p w:rsidR="002D400D" w:rsidRPr="005F7408" w:rsidRDefault="002D400D" w:rsidP="002D400D">
      <w:pPr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lastRenderedPageBreak/>
        <w:t xml:space="preserve">3.9. Exclui-se da responsabilidade do CONTRATADO o descumprimento do Contrato, por greve, </w:t>
      </w:r>
      <w:r w:rsidRPr="005F7408">
        <w:rPr>
          <w:rFonts w:ascii="Arial" w:hAnsi="Arial" w:cs="Arial"/>
          <w:i/>
          <w:sz w:val="22"/>
          <w:szCs w:val="22"/>
        </w:rPr>
        <w:t>black-outs</w:t>
      </w:r>
      <w:r w:rsidRPr="005F7408">
        <w:rPr>
          <w:rFonts w:ascii="Arial" w:hAnsi="Arial" w:cs="Arial"/>
          <w:sz w:val="22"/>
          <w:szCs w:val="22"/>
        </w:rPr>
        <w:t xml:space="preserve">, convulsões sociais e outros decorrentes de caso fortuito ou de força maior, previstos em Lei. </w:t>
      </w:r>
    </w:p>
    <w:p w:rsidR="002D400D" w:rsidRPr="005F7408" w:rsidRDefault="002D400D" w:rsidP="002D400D">
      <w:pPr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2D400D" w:rsidRPr="005F7408" w:rsidRDefault="002D400D" w:rsidP="002D400D">
      <w:pPr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5F7408">
        <w:rPr>
          <w:rFonts w:ascii="Arial" w:hAnsi="Arial" w:cs="Arial"/>
          <w:b/>
          <w:sz w:val="22"/>
          <w:szCs w:val="22"/>
        </w:rPr>
        <w:t>CLÁUSULA QUARTA – DAS OBRIGAÇÕES DO CONTRATANTE</w:t>
      </w:r>
    </w:p>
    <w:p w:rsidR="002D400D" w:rsidRPr="005F7408" w:rsidRDefault="002D400D" w:rsidP="002D400D">
      <w:pPr>
        <w:tabs>
          <w:tab w:val="left" w:pos="0"/>
        </w:tabs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>4.1. Comunicar ao CONTRATADO quanto a qualquer problema ou ocorrência na prestação dos serviços</w:t>
      </w:r>
    </w:p>
    <w:p w:rsidR="002D400D" w:rsidRPr="005F7408" w:rsidRDefault="002D400D" w:rsidP="002D400D">
      <w:pPr>
        <w:tabs>
          <w:tab w:val="left" w:pos="0"/>
        </w:tabs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>4.2. Repassar mensalmente ao CISPARÁ, o pagamento, correspondente ao valor pactuado neste contrato, nas condições estabelecidas em sua cláusula quinta, sob pena da suspensão da prestação de serviços e cobrança de multa na forma prevista neste instrumento.</w:t>
      </w:r>
    </w:p>
    <w:p w:rsidR="002D400D" w:rsidRPr="005F7408" w:rsidRDefault="002D400D" w:rsidP="002D400D">
      <w:pPr>
        <w:tabs>
          <w:tab w:val="left" w:pos="0"/>
        </w:tabs>
        <w:spacing w:before="100" w:beforeAutospacing="1" w:after="100" w:afterAutospacing="1" w:line="360" w:lineRule="auto"/>
        <w:ind w:left="15"/>
        <w:contextualSpacing/>
        <w:jc w:val="both"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>4.3. Efetuar tempestivamente a publicação do Extrato deste Contrato e seus aditivos, nos termos da legislação de regência.</w:t>
      </w:r>
    </w:p>
    <w:p w:rsidR="002D400D" w:rsidRPr="005F7408" w:rsidRDefault="002D400D" w:rsidP="002D400D">
      <w:pPr>
        <w:tabs>
          <w:tab w:val="left" w:pos="0"/>
        </w:tabs>
        <w:spacing w:before="100" w:beforeAutospacing="1" w:after="100" w:afterAutospacing="1" w:line="360" w:lineRule="auto"/>
        <w:ind w:left="15"/>
        <w:contextualSpacing/>
        <w:jc w:val="both"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>4.4. Cumprir fielmente todas as cláusulas e condições estabelecidas neste Contrato.</w:t>
      </w:r>
    </w:p>
    <w:p w:rsidR="002D400D" w:rsidRPr="005F7408" w:rsidRDefault="002D400D" w:rsidP="002D400D">
      <w:pPr>
        <w:tabs>
          <w:tab w:val="left" w:pos="0"/>
        </w:tabs>
        <w:spacing w:before="100" w:beforeAutospacing="1" w:after="100" w:afterAutospacing="1" w:line="360" w:lineRule="auto"/>
        <w:ind w:left="15"/>
        <w:contextualSpacing/>
        <w:jc w:val="both"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 xml:space="preserve">4.8. Acompanhar a execução física e financeira do presente Contrato, controlando, avaliando, monitorando e auditando a conformidade da execução dos tipos e quantitativos de Serviços durante sua vigência. </w:t>
      </w:r>
    </w:p>
    <w:p w:rsidR="002D400D" w:rsidRPr="005F7408" w:rsidRDefault="002D400D" w:rsidP="002D400D">
      <w:pPr>
        <w:tabs>
          <w:tab w:val="left" w:pos="0"/>
        </w:tabs>
        <w:spacing w:before="100" w:beforeAutospacing="1" w:after="100" w:afterAutospacing="1" w:line="360" w:lineRule="auto"/>
        <w:ind w:left="15"/>
        <w:contextualSpacing/>
        <w:jc w:val="both"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>4.9. Providenciar as dotações orçamentárias, reservas e empenhos necessários à fiel contraprestação deste Contrato.</w:t>
      </w:r>
    </w:p>
    <w:p w:rsidR="002D400D" w:rsidRPr="005F7408" w:rsidRDefault="002D400D" w:rsidP="002D400D">
      <w:pPr>
        <w:tabs>
          <w:tab w:val="left" w:pos="0"/>
        </w:tabs>
        <w:spacing w:before="100" w:beforeAutospacing="1" w:after="100" w:afterAutospacing="1" w:line="360" w:lineRule="auto"/>
        <w:ind w:left="15"/>
        <w:contextualSpacing/>
        <w:jc w:val="both"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>4.10. Compete ao Contratante, acompanhar a execução do Contrato, bem como conferir a execução dos serviços e as notas fiscais emitidas pelo Contratado e atestar formalmente a conformidade de execução, com o “de acordo” para fins de pagamento.</w:t>
      </w:r>
    </w:p>
    <w:p w:rsidR="002D400D" w:rsidRPr="005F7408" w:rsidRDefault="002D400D" w:rsidP="002D400D">
      <w:pPr>
        <w:tabs>
          <w:tab w:val="left" w:pos="0"/>
        </w:tabs>
        <w:spacing w:before="100" w:beforeAutospacing="1" w:after="100" w:afterAutospacing="1" w:line="360" w:lineRule="auto"/>
        <w:ind w:left="15"/>
        <w:contextualSpacing/>
        <w:jc w:val="both"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 xml:space="preserve">4.11. Fiscalizar através de sua própria equipe, os serviços que forem prestados em sua sede, informando ao CISPARÁ, via ofício, eventuais ocorrências e/ou defeitos na prestação dos mesmos. </w:t>
      </w:r>
    </w:p>
    <w:p w:rsidR="002D400D" w:rsidRPr="005F7408" w:rsidRDefault="002D400D" w:rsidP="002D400D">
      <w:pPr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b/>
          <w:sz w:val="22"/>
          <w:szCs w:val="22"/>
        </w:rPr>
      </w:pPr>
    </w:p>
    <w:p w:rsidR="002D400D" w:rsidRPr="005F7408" w:rsidRDefault="002D400D" w:rsidP="002D400D">
      <w:pPr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907376">
        <w:rPr>
          <w:rFonts w:ascii="Arial" w:hAnsi="Arial" w:cs="Arial"/>
          <w:b/>
          <w:sz w:val="22"/>
          <w:szCs w:val="22"/>
        </w:rPr>
        <w:t>CLÁUSULA QUINTA – DO VALOR, DO PAGAMENTO E DA DOTAÇÃO ORÇAMENTÁRIA</w:t>
      </w:r>
    </w:p>
    <w:p w:rsidR="002D400D" w:rsidRPr="005F7408" w:rsidRDefault="002D400D" w:rsidP="002D400D">
      <w:pPr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 xml:space="preserve">5.1. O valor total estimado do presente Contrato corresponde à importância de </w:t>
      </w:r>
      <w:r w:rsidRPr="005F7408">
        <w:rPr>
          <w:rFonts w:ascii="Arial" w:hAnsi="Arial" w:cs="Arial"/>
          <w:b/>
          <w:sz w:val="22"/>
          <w:szCs w:val="22"/>
        </w:rPr>
        <w:t xml:space="preserve">R$ </w:t>
      </w:r>
      <w:r w:rsidR="003E10B3" w:rsidRPr="005F7408">
        <w:rPr>
          <w:rFonts w:ascii="Arial" w:hAnsi="Arial" w:cs="Arial"/>
          <w:b/>
          <w:sz w:val="22"/>
          <w:szCs w:val="22"/>
        </w:rPr>
        <w:t>20.000,00</w:t>
      </w:r>
      <w:r w:rsidRPr="005F7408">
        <w:rPr>
          <w:rFonts w:ascii="Arial" w:hAnsi="Arial" w:cs="Arial"/>
          <w:b/>
          <w:sz w:val="22"/>
          <w:szCs w:val="22"/>
        </w:rPr>
        <w:t xml:space="preserve"> (</w:t>
      </w:r>
      <w:r w:rsidR="003E10B3" w:rsidRPr="005F7408">
        <w:rPr>
          <w:rFonts w:ascii="Arial" w:hAnsi="Arial" w:cs="Arial"/>
          <w:b/>
          <w:sz w:val="22"/>
          <w:szCs w:val="22"/>
        </w:rPr>
        <w:t>vinte mil reais</w:t>
      </w:r>
      <w:r w:rsidRPr="005F7408">
        <w:rPr>
          <w:rFonts w:ascii="Arial" w:hAnsi="Arial" w:cs="Arial"/>
          <w:b/>
          <w:sz w:val="22"/>
          <w:szCs w:val="22"/>
        </w:rPr>
        <w:t>)</w:t>
      </w:r>
      <w:r w:rsidRPr="005F7408">
        <w:rPr>
          <w:rFonts w:ascii="Arial" w:hAnsi="Arial" w:cs="Arial"/>
          <w:sz w:val="22"/>
          <w:szCs w:val="22"/>
        </w:rPr>
        <w:t>, podendo ser alterado em conformidade com a Lei Federal nº 8.666/1993.</w:t>
      </w:r>
    </w:p>
    <w:p w:rsidR="002D400D" w:rsidRPr="005F7408" w:rsidRDefault="002D400D" w:rsidP="002D400D">
      <w:pPr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>5.2. O valor de unitário dos serviços serão aqueles descritos na Tabela Oficial de Procedimentos e Serviços do CISPARÁ, que integra o presente instrumento, como se nele transcrito integralmente, para todos os fins de direito.</w:t>
      </w:r>
    </w:p>
    <w:p w:rsidR="002D400D" w:rsidRPr="005F7408" w:rsidRDefault="002D400D" w:rsidP="002D400D">
      <w:pPr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lastRenderedPageBreak/>
        <w:t>5.3. O valor estipulado no item 5.1 será diluído mensalmente, cabendo ao CONTRATANTE acompanhar a execução através de relatórios expedidos pelas partes sendo de responsabilidade exclusiva do CONTRATANTE o controle de gastos mensais e globais deste contrato.</w:t>
      </w:r>
    </w:p>
    <w:p w:rsidR="002D400D" w:rsidRPr="005F7408" w:rsidRDefault="002D400D" w:rsidP="002D400D">
      <w:pPr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>5.4. O CONTRATADO apresentará ao CONTRATANTE, até o 5 dia útil de cada mês, documentos de cobrança/notas fiscais, referente aos serviços efetivamente prestados.</w:t>
      </w:r>
    </w:p>
    <w:p w:rsidR="002D400D" w:rsidRPr="005F7408" w:rsidRDefault="002D400D" w:rsidP="002D400D">
      <w:pPr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2D400D" w:rsidRPr="005F7408" w:rsidRDefault="002D400D" w:rsidP="002D400D">
      <w:pPr>
        <w:spacing w:before="100" w:beforeAutospacing="1" w:after="100" w:afterAutospacing="1" w:line="360" w:lineRule="auto"/>
        <w:ind w:left="1134"/>
        <w:contextualSpacing/>
        <w:jc w:val="both"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>5.4.1. Acompanharão as notas fiscais, relatório de serviços com planilha descritiva, contendo os serviços prestados, nome dos pacientes, data de atendimento e quantitativo.</w:t>
      </w:r>
    </w:p>
    <w:p w:rsidR="002D400D" w:rsidRPr="005F7408" w:rsidRDefault="002D400D" w:rsidP="002D400D">
      <w:pPr>
        <w:spacing w:before="100" w:beforeAutospacing="1" w:after="100" w:afterAutospacing="1" w:line="360" w:lineRule="auto"/>
        <w:ind w:left="1134"/>
        <w:contextualSpacing/>
        <w:jc w:val="both"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>5.4.2. Caso detectada inconsistência (erro, falha ou falta de processamento dos relatórios apresentados) bem como distorções entre o a Autorização de Serviço e o relatório apresentado, serão as respectivas inconsistências apontadas e remetida ao CISPARÁ para análise e correção, quando for o caso.</w:t>
      </w:r>
    </w:p>
    <w:p w:rsidR="002D400D" w:rsidRPr="005F7408" w:rsidRDefault="002D400D" w:rsidP="002D400D">
      <w:pPr>
        <w:spacing w:before="100" w:beforeAutospacing="1" w:after="100" w:afterAutospacing="1" w:line="360" w:lineRule="auto"/>
        <w:ind w:left="1134"/>
        <w:contextualSpacing/>
        <w:jc w:val="both"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>5.4.3. Sendo constatada a necessária de correção das Notas Fiscais ou relatórios, suspender-se-á o prazo de pagamento determinado nesta cláusula. O prazo somente voltará a correr após sanado o vício.</w:t>
      </w:r>
    </w:p>
    <w:p w:rsidR="002D400D" w:rsidRPr="005F7408" w:rsidRDefault="002D400D" w:rsidP="002D400D">
      <w:pPr>
        <w:spacing w:before="100" w:beforeAutospacing="1" w:after="100" w:afterAutospacing="1" w:line="360" w:lineRule="auto"/>
        <w:ind w:left="1134"/>
        <w:contextualSpacing/>
        <w:jc w:val="both"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 xml:space="preserve"> </w:t>
      </w:r>
    </w:p>
    <w:p w:rsidR="002D400D" w:rsidRPr="005F7408" w:rsidRDefault="002D400D" w:rsidP="002D400D">
      <w:pPr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>5.5. O pagamento pelos serviços deverá ser efetuado pelo CONTRATANTE ao CONTRATADO até o 15º (décimo quinto) dia útil subsequente à apresentação da cobrança/nota fiscal.</w:t>
      </w:r>
    </w:p>
    <w:p w:rsidR="002D400D" w:rsidRPr="005F7408" w:rsidRDefault="002D400D" w:rsidP="002D400D">
      <w:pPr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 xml:space="preserve">5.6. No caso de atraso de pagamento, desde que o CONTRATADO não tenha concorrido de alguma forma para tanto, será devida pelo CONTRATANTE multa de 2% ao mês e correção monetária diária. </w:t>
      </w:r>
    </w:p>
    <w:p w:rsidR="002D400D" w:rsidRPr="005F7408" w:rsidRDefault="002D400D" w:rsidP="002D400D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>5.7. Na hipótese de atraso superior a 30 (trinta) dias no pagamento devido pelo CONTRATANTE, o CONTRATADO fica livre de qualquer responsabilidade pelo não atendimento do paciente, ressalvadas as situações de calamidade pública ou grave ameaça da ordem interna ou as situações de urgência e emergência.</w:t>
      </w:r>
    </w:p>
    <w:p w:rsidR="002D400D" w:rsidRPr="005F7408" w:rsidRDefault="002D400D" w:rsidP="002D400D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>5.8. As despesas decorrentes da execução do presente contrato correrão a conta da (s) dotação (ões) orçamentária (s) do Contratante</w:t>
      </w:r>
      <w:r w:rsidR="003E10B3" w:rsidRPr="005F7408">
        <w:rPr>
          <w:rFonts w:ascii="Arial" w:hAnsi="Arial" w:cs="Arial"/>
          <w:sz w:val="22"/>
          <w:szCs w:val="22"/>
        </w:rPr>
        <w:t xml:space="preserve"> </w:t>
      </w:r>
      <w:r w:rsidRPr="005F7408">
        <w:rPr>
          <w:rFonts w:ascii="Arial" w:hAnsi="Arial" w:cs="Arial"/>
          <w:sz w:val="22"/>
          <w:szCs w:val="22"/>
        </w:rPr>
        <w:t xml:space="preserve">e de sua correlata no exercício subsequente. </w:t>
      </w:r>
    </w:p>
    <w:p w:rsidR="003E10B3" w:rsidRPr="00907376" w:rsidRDefault="003E10B3" w:rsidP="003E10B3">
      <w:pPr>
        <w:contextualSpacing/>
        <w:jc w:val="both"/>
        <w:rPr>
          <w:rFonts w:ascii="Arial" w:hAnsi="Arial" w:cs="Arial"/>
          <w:sz w:val="18"/>
          <w:szCs w:val="18"/>
        </w:rPr>
      </w:pPr>
      <w:r w:rsidRPr="00907376">
        <w:rPr>
          <w:rFonts w:ascii="Arial" w:hAnsi="Arial" w:cs="Arial"/>
          <w:sz w:val="18"/>
          <w:szCs w:val="18"/>
        </w:rPr>
        <w:t>Ficha 621 10.302.0080.2.124 Contrato Rateio Em Consórcio do Cispara 3.1.7.70.00.00.00.00 0102 Rateio Pela Participação Em Consócio Publico;</w:t>
      </w:r>
    </w:p>
    <w:p w:rsidR="00907376" w:rsidRDefault="00907376" w:rsidP="003E10B3">
      <w:pPr>
        <w:contextualSpacing/>
        <w:jc w:val="both"/>
        <w:rPr>
          <w:rFonts w:ascii="Arial" w:hAnsi="Arial" w:cs="Arial"/>
          <w:sz w:val="18"/>
          <w:szCs w:val="18"/>
        </w:rPr>
      </w:pPr>
    </w:p>
    <w:p w:rsidR="003E10B3" w:rsidRPr="00907376" w:rsidRDefault="003E10B3" w:rsidP="003E10B3">
      <w:pPr>
        <w:contextualSpacing/>
        <w:jc w:val="both"/>
        <w:rPr>
          <w:rFonts w:ascii="Arial" w:hAnsi="Arial" w:cs="Arial"/>
          <w:sz w:val="18"/>
          <w:szCs w:val="18"/>
        </w:rPr>
      </w:pPr>
      <w:r w:rsidRPr="00907376">
        <w:rPr>
          <w:rFonts w:ascii="Arial" w:hAnsi="Arial" w:cs="Arial"/>
          <w:sz w:val="18"/>
          <w:szCs w:val="18"/>
        </w:rPr>
        <w:t>Ficha 622 10.302.0080.2.124 Contrato Rateio Em Consórcio do Cispara 3.3.7.70.00.00.00.00 0102 Rateio Pela Participação Em Consócio Publico;</w:t>
      </w:r>
    </w:p>
    <w:p w:rsidR="003E10B3" w:rsidRPr="00907376" w:rsidRDefault="003E10B3" w:rsidP="003E10B3">
      <w:pPr>
        <w:contextualSpacing/>
        <w:jc w:val="both"/>
        <w:rPr>
          <w:rFonts w:ascii="Arial" w:hAnsi="Arial" w:cs="Arial"/>
          <w:sz w:val="18"/>
          <w:szCs w:val="18"/>
        </w:rPr>
      </w:pPr>
      <w:r w:rsidRPr="00907376">
        <w:rPr>
          <w:rFonts w:ascii="Arial" w:hAnsi="Arial" w:cs="Arial"/>
          <w:sz w:val="18"/>
          <w:szCs w:val="18"/>
        </w:rPr>
        <w:lastRenderedPageBreak/>
        <w:t>Ficha 623 10.302.0080.2.125 Compra de Serviços Cispara 3.3.90.39.00.00.00.00 0102 Outros Serviços Pessoa Jurídica;</w:t>
      </w:r>
    </w:p>
    <w:p w:rsidR="002D400D" w:rsidRPr="00907376" w:rsidRDefault="002D400D" w:rsidP="002D400D">
      <w:pPr>
        <w:spacing w:line="360" w:lineRule="auto"/>
        <w:contextualSpacing/>
        <w:jc w:val="both"/>
        <w:rPr>
          <w:rFonts w:ascii="Arial" w:hAnsi="Arial" w:cs="Arial"/>
          <w:sz w:val="18"/>
          <w:szCs w:val="18"/>
        </w:rPr>
      </w:pPr>
    </w:p>
    <w:p w:rsidR="002D400D" w:rsidRPr="005F7408" w:rsidRDefault="002D400D" w:rsidP="002D400D">
      <w:pPr>
        <w:spacing w:line="360" w:lineRule="auto"/>
        <w:contextualSpacing/>
        <w:rPr>
          <w:rFonts w:ascii="Arial" w:hAnsi="Arial" w:cs="Arial"/>
          <w:b/>
          <w:sz w:val="22"/>
          <w:szCs w:val="22"/>
        </w:rPr>
      </w:pPr>
      <w:r w:rsidRPr="005F7408">
        <w:rPr>
          <w:rFonts w:ascii="Arial" w:hAnsi="Arial" w:cs="Arial"/>
          <w:b/>
          <w:sz w:val="22"/>
          <w:szCs w:val="22"/>
        </w:rPr>
        <w:t>CLAÚSULA SEXTA- DO REAJUSTE</w:t>
      </w:r>
    </w:p>
    <w:p w:rsidR="002D400D" w:rsidRPr="005F7408" w:rsidRDefault="002D400D" w:rsidP="002D400D">
      <w:pPr>
        <w:spacing w:line="360" w:lineRule="auto"/>
        <w:contextualSpacing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>6.1. Os valores contratados poderão ser reajustados, adotando-se como índice o IGPM-1 (Índice Geral de Preços de Mercado – mês anterior), divulgado pela Fundação Getúlio Vargas – FGV –, após 01 (um) ano contado a partir da data de vigência deste contrato.</w:t>
      </w:r>
    </w:p>
    <w:p w:rsidR="002D400D" w:rsidRPr="005F7408" w:rsidRDefault="002D400D" w:rsidP="002D400D">
      <w:pPr>
        <w:pStyle w:val="WW-Recuodecorpodetexto2"/>
        <w:spacing w:before="100" w:beforeAutospacing="1" w:after="100" w:afterAutospacing="1" w:line="360" w:lineRule="auto"/>
        <w:ind w:firstLine="0"/>
        <w:contextualSpacing/>
        <w:rPr>
          <w:rFonts w:ascii="Arial" w:hAnsi="Arial" w:cs="Arial"/>
          <w:b/>
          <w:sz w:val="22"/>
          <w:szCs w:val="22"/>
        </w:rPr>
      </w:pPr>
      <w:r w:rsidRPr="005F7408">
        <w:rPr>
          <w:rFonts w:ascii="Arial" w:hAnsi="Arial" w:cs="Arial"/>
          <w:b/>
          <w:sz w:val="22"/>
          <w:szCs w:val="22"/>
        </w:rPr>
        <w:t>CLÁUSULA SÉTIMA – DA VIGÊNCIA DO CONTRATO</w:t>
      </w:r>
    </w:p>
    <w:p w:rsidR="002D400D" w:rsidRPr="005F7408" w:rsidRDefault="002D400D" w:rsidP="002D400D">
      <w:pPr>
        <w:pStyle w:val="WW-Recuodecorpodetexto2"/>
        <w:spacing w:before="100" w:beforeAutospacing="1" w:after="100" w:afterAutospacing="1" w:line="360" w:lineRule="auto"/>
        <w:ind w:firstLine="0"/>
        <w:contextualSpacing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>7.1.</w:t>
      </w:r>
      <w:r w:rsidRPr="005F7408">
        <w:rPr>
          <w:rFonts w:ascii="Arial" w:hAnsi="Arial" w:cs="Arial"/>
          <w:b/>
          <w:sz w:val="22"/>
          <w:szCs w:val="22"/>
        </w:rPr>
        <w:t xml:space="preserve"> </w:t>
      </w:r>
      <w:r w:rsidR="003E10B3" w:rsidRPr="005F7408">
        <w:rPr>
          <w:rFonts w:ascii="Arial" w:hAnsi="Arial" w:cs="Arial"/>
          <w:sz w:val="22"/>
          <w:szCs w:val="22"/>
        </w:rPr>
        <w:t>O presente Contrato irá vigo</w:t>
      </w:r>
      <w:r w:rsidRPr="005F7408">
        <w:rPr>
          <w:rFonts w:ascii="Arial" w:hAnsi="Arial" w:cs="Arial"/>
          <w:sz w:val="22"/>
          <w:szCs w:val="22"/>
        </w:rPr>
        <w:t xml:space="preserve">r de </w:t>
      </w:r>
      <w:r w:rsidR="00B401EF">
        <w:rPr>
          <w:rFonts w:ascii="Arial" w:hAnsi="Arial" w:cs="Arial"/>
          <w:b/>
          <w:sz w:val="22"/>
          <w:szCs w:val="22"/>
        </w:rPr>
        <w:t>18</w:t>
      </w:r>
      <w:r w:rsidRPr="005F7408">
        <w:rPr>
          <w:rFonts w:ascii="Arial" w:hAnsi="Arial" w:cs="Arial"/>
          <w:b/>
          <w:sz w:val="22"/>
          <w:szCs w:val="22"/>
        </w:rPr>
        <w:t xml:space="preserve"> de </w:t>
      </w:r>
      <w:r w:rsidR="003E10B3" w:rsidRPr="005F7408">
        <w:rPr>
          <w:rFonts w:ascii="Arial" w:hAnsi="Arial" w:cs="Arial"/>
          <w:b/>
          <w:sz w:val="22"/>
          <w:szCs w:val="22"/>
        </w:rPr>
        <w:t xml:space="preserve">novembro </w:t>
      </w:r>
      <w:r w:rsidRPr="005F7408">
        <w:rPr>
          <w:rFonts w:ascii="Arial" w:hAnsi="Arial" w:cs="Arial"/>
          <w:b/>
          <w:sz w:val="22"/>
          <w:szCs w:val="22"/>
        </w:rPr>
        <w:t xml:space="preserve">de </w:t>
      </w:r>
      <w:r w:rsidR="003E10B3" w:rsidRPr="005F7408">
        <w:rPr>
          <w:rFonts w:ascii="Arial" w:hAnsi="Arial" w:cs="Arial"/>
          <w:b/>
          <w:sz w:val="22"/>
          <w:szCs w:val="22"/>
        </w:rPr>
        <w:t>2021</w:t>
      </w:r>
      <w:r w:rsidRPr="005F7408">
        <w:rPr>
          <w:rFonts w:ascii="Arial" w:hAnsi="Arial" w:cs="Arial"/>
          <w:b/>
          <w:sz w:val="22"/>
          <w:szCs w:val="22"/>
        </w:rPr>
        <w:t xml:space="preserve"> </w:t>
      </w:r>
      <w:r w:rsidRPr="005F7408">
        <w:rPr>
          <w:rFonts w:ascii="Arial" w:hAnsi="Arial" w:cs="Arial"/>
          <w:sz w:val="22"/>
          <w:szCs w:val="22"/>
        </w:rPr>
        <w:t>a</w:t>
      </w:r>
      <w:r w:rsidRPr="005F7408">
        <w:rPr>
          <w:rFonts w:ascii="Arial" w:hAnsi="Arial" w:cs="Arial"/>
          <w:b/>
          <w:sz w:val="22"/>
          <w:szCs w:val="22"/>
        </w:rPr>
        <w:t xml:space="preserve"> </w:t>
      </w:r>
      <w:r w:rsidR="003E10B3" w:rsidRPr="005F7408">
        <w:rPr>
          <w:rFonts w:ascii="Arial" w:hAnsi="Arial" w:cs="Arial"/>
          <w:b/>
          <w:sz w:val="22"/>
          <w:szCs w:val="22"/>
        </w:rPr>
        <w:t>31</w:t>
      </w:r>
      <w:r w:rsidRPr="005F7408">
        <w:rPr>
          <w:rFonts w:ascii="Arial" w:hAnsi="Arial" w:cs="Arial"/>
          <w:b/>
          <w:sz w:val="22"/>
          <w:szCs w:val="22"/>
        </w:rPr>
        <w:t xml:space="preserve"> de </w:t>
      </w:r>
      <w:r w:rsidR="003E10B3" w:rsidRPr="005F7408">
        <w:rPr>
          <w:rFonts w:ascii="Arial" w:hAnsi="Arial" w:cs="Arial"/>
          <w:b/>
          <w:sz w:val="22"/>
          <w:szCs w:val="22"/>
        </w:rPr>
        <w:t>dezembro</w:t>
      </w:r>
      <w:r w:rsidRPr="005F7408">
        <w:rPr>
          <w:rFonts w:ascii="Arial" w:hAnsi="Arial" w:cs="Arial"/>
          <w:b/>
          <w:sz w:val="22"/>
          <w:szCs w:val="22"/>
        </w:rPr>
        <w:t xml:space="preserve"> de </w:t>
      </w:r>
      <w:r w:rsidR="003E10B3" w:rsidRPr="005F7408">
        <w:rPr>
          <w:rFonts w:ascii="Arial" w:hAnsi="Arial" w:cs="Arial"/>
          <w:b/>
          <w:sz w:val="22"/>
          <w:szCs w:val="22"/>
        </w:rPr>
        <w:t>2021</w:t>
      </w:r>
      <w:r w:rsidRPr="005F7408">
        <w:rPr>
          <w:rFonts w:ascii="Arial" w:hAnsi="Arial" w:cs="Arial"/>
          <w:sz w:val="22"/>
          <w:szCs w:val="22"/>
        </w:rPr>
        <w:t>, podendo ser prorrogado através de Termo Aditivo, desde que haja interesse do Município e acordo entre as partes.</w:t>
      </w:r>
    </w:p>
    <w:p w:rsidR="002D400D" w:rsidRPr="005F7408" w:rsidRDefault="002D400D" w:rsidP="002D400D">
      <w:pPr>
        <w:pStyle w:val="WW-Recuodecorpodetexto2"/>
        <w:spacing w:before="100" w:beforeAutospacing="1" w:after="100" w:afterAutospacing="1" w:line="360" w:lineRule="auto"/>
        <w:ind w:firstLine="0"/>
        <w:contextualSpacing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>7.2. Ocorrendo uma das hipóteses previstas no art. 57, inciso II da Lei Federal nº 8.666/1993, a vigência do contrato prevista no item anterior poderá ser prorrogada mediante Termo Aditivo.</w:t>
      </w:r>
    </w:p>
    <w:p w:rsidR="002D400D" w:rsidRPr="005F7408" w:rsidRDefault="002D400D" w:rsidP="002D400D">
      <w:pPr>
        <w:pStyle w:val="WW-Recuodecorpodetexto2"/>
        <w:spacing w:before="100" w:beforeAutospacing="1" w:after="100" w:afterAutospacing="1" w:line="360" w:lineRule="auto"/>
        <w:ind w:firstLine="0"/>
        <w:contextualSpacing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>7.3. A duração do Contrato fica adstrita à vigência do respectivo crédito orçamentário.</w:t>
      </w:r>
    </w:p>
    <w:p w:rsidR="002D400D" w:rsidRPr="005F7408" w:rsidRDefault="002D400D" w:rsidP="003E10B3">
      <w:pPr>
        <w:spacing w:line="360" w:lineRule="auto"/>
        <w:contextualSpacing/>
        <w:rPr>
          <w:rFonts w:ascii="Arial" w:hAnsi="Arial" w:cs="Arial"/>
          <w:b/>
          <w:sz w:val="22"/>
          <w:szCs w:val="22"/>
        </w:rPr>
      </w:pPr>
      <w:r w:rsidRPr="005F7408">
        <w:rPr>
          <w:rFonts w:ascii="Arial" w:hAnsi="Arial" w:cs="Arial"/>
          <w:b/>
          <w:sz w:val="22"/>
          <w:szCs w:val="22"/>
        </w:rPr>
        <w:t>CLÁUSULA OITAVA- DAS MULTAS E PENALIDADES</w:t>
      </w:r>
    </w:p>
    <w:p w:rsidR="002D400D" w:rsidRPr="005F7408" w:rsidRDefault="002D400D" w:rsidP="003E10B3">
      <w:pPr>
        <w:pStyle w:val="WW-Recuodecorpodetexto2"/>
        <w:spacing w:before="100" w:beforeAutospacing="1" w:after="100" w:afterAutospacing="1" w:line="360" w:lineRule="auto"/>
        <w:ind w:firstLine="0"/>
        <w:contextualSpacing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 xml:space="preserve">8.1. Pelo descumprimento ou atraso injustificado na execução de qualquer </w:t>
      </w:r>
      <w:r w:rsidRPr="005F7408">
        <w:rPr>
          <w:rFonts w:ascii="Arial" w:hAnsi="Arial" w:cs="Arial"/>
          <w:bCs/>
          <w:sz w:val="22"/>
          <w:szCs w:val="22"/>
        </w:rPr>
        <w:t>obrigação</w:t>
      </w:r>
      <w:r w:rsidRPr="005F7408">
        <w:rPr>
          <w:rFonts w:ascii="Arial" w:hAnsi="Arial" w:cs="Arial"/>
          <w:sz w:val="22"/>
          <w:szCs w:val="22"/>
        </w:rPr>
        <w:t xml:space="preserve"> estabelecida neste contrato, sujeitará o CONTRATANTE nas seguintes penalidades:</w:t>
      </w:r>
    </w:p>
    <w:p w:rsidR="002D400D" w:rsidRPr="005F7408" w:rsidRDefault="002D400D" w:rsidP="002D400D">
      <w:pPr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sz w:val="22"/>
          <w:szCs w:val="22"/>
        </w:rPr>
      </w:pPr>
      <w:bookmarkStart w:id="2" w:name="_Ref499904605"/>
      <w:r w:rsidRPr="005F7408">
        <w:rPr>
          <w:rFonts w:ascii="Arial" w:hAnsi="Arial" w:cs="Arial"/>
          <w:sz w:val="22"/>
          <w:szCs w:val="22"/>
        </w:rPr>
        <w:t>8.1.1. Advertência por escrito;</w:t>
      </w:r>
      <w:bookmarkEnd w:id="2"/>
    </w:p>
    <w:p w:rsidR="002D400D" w:rsidRPr="005F7408" w:rsidRDefault="002D400D" w:rsidP="002D400D">
      <w:pPr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sz w:val="22"/>
          <w:szCs w:val="22"/>
        </w:rPr>
      </w:pPr>
      <w:bookmarkStart w:id="3" w:name="_Ref499904635"/>
      <w:r w:rsidRPr="005F7408">
        <w:rPr>
          <w:rFonts w:ascii="Arial" w:hAnsi="Arial" w:cs="Arial"/>
          <w:sz w:val="22"/>
          <w:szCs w:val="22"/>
        </w:rPr>
        <w:t>8.1.2. Multa no importe de até 10% sobre o valor total do contrato, considerando a regra a seguir:</w:t>
      </w:r>
      <w:bookmarkEnd w:id="3"/>
    </w:p>
    <w:p w:rsidR="002D400D" w:rsidRPr="005F7408" w:rsidRDefault="002D400D" w:rsidP="002D400D">
      <w:pPr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2D400D" w:rsidRPr="005F7408" w:rsidRDefault="002D400D" w:rsidP="002D400D">
      <w:pPr>
        <w:spacing w:before="100" w:beforeAutospacing="1" w:after="100" w:afterAutospacing="1" w:line="360" w:lineRule="auto"/>
        <w:ind w:left="1134"/>
        <w:contextualSpacing/>
        <w:jc w:val="both"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 xml:space="preserve">8.1.2.1. </w:t>
      </w:r>
      <w:r w:rsidRPr="005F7408">
        <w:rPr>
          <w:rFonts w:ascii="Arial" w:hAnsi="Arial" w:cs="Arial"/>
          <w:bCs/>
          <w:sz w:val="22"/>
          <w:szCs w:val="22"/>
        </w:rPr>
        <w:t xml:space="preserve">Multa de 0,3% (zero vírgula três por </w:t>
      </w:r>
      <w:r w:rsidRPr="005F7408">
        <w:rPr>
          <w:rFonts w:ascii="Arial" w:hAnsi="Arial" w:cs="Arial"/>
          <w:sz w:val="22"/>
          <w:szCs w:val="22"/>
        </w:rPr>
        <w:t>cento</w:t>
      </w:r>
      <w:r w:rsidRPr="005F7408">
        <w:rPr>
          <w:rFonts w:ascii="Arial" w:hAnsi="Arial" w:cs="Arial"/>
          <w:bCs/>
          <w:sz w:val="22"/>
          <w:szCs w:val="22"/>
        </w:rPr>
        <w:t xml:space="preserve">) por dia de atraso </w:t>
      </w:r>
      <w:r w:rsidRPr="005F7408">
        <w:rPr>
          <w:rFonts w:ascii="Arial" w:hAnsi="Arial" w:cs="Arial"/>
          <w:sz w:val="22"/>
          <w:szCs w:val="22"/>
        </w:rPr>
        <w:t>no cumprimento de obrigação contratual ou legal, até o 30º (trigésimo) dia, calculados sobre o valor da Ordem de Serviço, por ocorrência;</w:t>
      </w:r>
    </w:p>
    <w:p w:rsidR="002D400D" w:rsidRPr="005F7408" w:rsidRDefault="002D400D" w:rsidP="002D400D">
      <w:pPr>
        <w:spacing w:before="100" w:beforeAutospacing="1" w:after="100" w:afterAutospacing="1" w:line="360" w:lineRule="auto"/>
        <w:ind w:left="1134"/>
        <w:contextualSpacing/>
        <w:jc w:val="both"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>8.1.2.2. Multa de</w:t>
      </w:r>
      <w:r w:rsidRPr="005F7408">
        <w:rPr>
          <w:rFonts w:ascii="Arial" w:hAnsi="Arial" w:cs="Arial"/>
          <w:bCs/>
          <w:sz w:val="22"/>
          <w:szCs w:val="22"/>
        </w:rPr>
        <w:t xml:space="preserve"> 10% (dez por </w:t>
      </w:r>
      <w:r w:rsidRPr="005F7408">
        <w:rPr>
          <w:rFonts w:ascii="Arial" w:hAnsi="Arial" w:cs="Arial"/>
          <w:sz w:val="22"/>
          <w:szCs w:val="22"/>
        </w:rPr>
        <w:t>cento</w:t>
      </w:r>
      <w:r w:rsidRPr="005F7408">
        <w:rPr>
          <w:rFonts w:ascii="Arial" w:hAnsi="Arial" w:cs="Arial"/>
          <w:bCs/>
          <w:sz w:val="22"/>
          <w:szCs w:val="22"/>
        </w:rPr>
        <w:t>)</w:t>
      </w:r>
      <w:r w:rsidRPr="005F7408">
        <w:rPr>
          <w:rFonts w:ascii="Arial" w:hAnsi="Arial" w:cs="Arial"/>
          <w:sz w:val="22"/>
          <w:szCs w:val="22"/>
        </w:rPr>
        <w:t xml:space="preserve"> a partir do primeiro dia útil subsequente ao do vencimento do prazo para cumprimento das obrigações, no caso de atraso superior a 30 (trinta) dias no cumprimento de obrigação contratual ou legal.</w:t>
      </w:r>
    </w:p>
    <w:p w:rsidR="002D400D" w:rsidRPr="005F7408" w:rsidRDefault="002D400D" w:rsidP="002D400D">
      <w:pPr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:rsidR="002D400D" w:rsidRPr="005F7408" w:rsidRDefault="002D400D" w:rsidP="002D400D">
      <w:pPr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5F7408">
        <w:rPr>
          <w:rFonts w:ascii="Arial" w:hAnsi="Arial" w:cs="Arial"/>
          <w:bCs/>
          <w:sz w:val="22"/>
          <w:szCs w:val="22"/>
        </w:rPr>
        <w:lastRenderedPageBreak/>
        <w:t xml:space="preserve">8.2. O reiterado descumprimento contratual poderá ensejar, além das sanções acima, a suspensão das atividades e/ou rescisão unilateral do presente contrato, </w:t>
      </w:r>
      <w:r w:rsidRPr="005F7408">
        <w:rPr>
          <w:rFonts w:ascii="Arial" w:hAnsi="Arial" w:cs="Arial"/>
          <w:sz w:val="22"/>
          <w:szCs w:val="22"/>
        </w:rPr>
        <w:t>assegurada</w:t>
      </w:r>
      <w:r w:rsidRPr="005F7408">
        <w:rPr>
          <w:rFonts w:ascii="Arial" w:hAnsi="Arial" w:cs="Arial"/>
          <w:bCs/>
          <w:sz w:val="22"/>
          <w:szCs w:val="22"/>
        </w:rPr>
        <w:t xml:space="preserve"> a ampla defesa e o contraditório.</w:t>
      </w:r>
    </w:p>
    <w:p w:rsidR="002D400D" w:rsidRPr="005F7408" w:rsidRDefault="002D400D" w:rsidP="002D400D">
      <w:pPr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bCs/>
          <w:sz w:val="22"/>
          <w:szCs w:val="22"/>
        </w:rPr>
        <w:t xml:space="preserve">8.3. </w:t>
      </w:r>
      <w:r w:rsidRPr="005F7408">
        <w:rPr>
          <w:rFonts w:ascii="Arial" w:hAnsi="Arial" w:cs="Arial"/>
          <w:sz w:val="22"/>
          <w:szCs w:val="22"/>
        </w:rPr>
        <w:t>As sanções previstas nesta cláusula, poderão ser aplicadas em conjunto, facultada a defesa prévia do interessado, no respectivo processo, no prazo de 5 (cinco) dias úteis.</w:t>
      </w:r>
    </w:p>
    <w:p w:rsidR="002D400D" w:rsidRPr="005F7408" w:rsidRDefault="002D400D" w:rsidP="002D400D">
      <w:pPr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sz w:val="22"/>
          <w:szCs w:val="22"/>
        </w:rPr>
      </w:pPr>
      <w:bookmarkStart w:id="4" w:name="art87§3"/>
      <w:bookmarkStart w:id="5" w:name="art88"/>
      <w:bookmarkEnd w:id="4"/>
      <w:bookmarkEnd w:id="5"/>
      <w:r w:rsidRPr="005F7408">
        <w:rPr>
          <w:rFonts w:ascii="Arial" w:hAnsi="Arial" w:cs="Arial"/>
          <w:sz w:val="22"/>
          <w:szCs w:val="22"/>
        </w:rPr>
        <w:t>8.4. Esgotados os meios administrativos para cobrança do valor devido de multa pelo CONTRATANTE ao CONTRATADO, este será cobrado judicialmente.</w:t>
      </w:r>
    </w:p>
    <w:p w:rsidR="002D400D" w:rsidRPr="005F7408" w:rsidRDefault="002D400D" w:rsidP="002D400D">
      <w:pPr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>8.5. As multas e penalidades previstas neste contrato não têm caráter compensatório, sendo que o seu pagamento não exime o CONTRATANTE da responsabilidade pela reparação de eventuais danos, perdas ou prejuízos causados a o CISPARÁ por atos comissivos ou omissivos de sua responsabilidade.</w:t>
      </w:r>
    </w:p>
    <w:p w:rsidR="002D400D" w:rsidRPr="005F7408" w:rsidRDefault="002D400D" w:rsidP="002D400D">
      <w:pPr>
        <w:pStyle w:val="WW-Recuodecorpodetexto2"/>
        <w:spacing w:before="100" w:beforeAutospacing="1" w:after="100" w:afterAutospacing="1" w:line="360" w:lineRule="auto"/>
        <w:ind w:firstLine="0"/>
        <w:contextualSpacing/>
        <w:rPr>
          <w:rFonts w:ascii="Arial" w:hAnsi="Arial" w:cs="Arial"/>
          <w:b/>
          <w:sz w:val="22"/>
          <w:szCs w:val="22"/>
        </w:rPr>
      </w:pPr>
      <w:r w:rsidRPr="005F7408">
        <w:rPr>
          <w:rFonts w:ascii="Arial" w:hAnsi="Arial" w:cs="Arial"/>
          <w:b/>
          <w:sz w:val="22"/>
          <w:szCs w:val="22"/>
        </w:rPr>
        <w:t>CLÁUSULA NONA – DA RESCISÃO</w:t>
      </w:r>
    </w:p>
    <w:p w:rsidR="002D400D" w:rsidRPr="005F7408" w:rsidRDefault="002D400D" w:rsidP="002D400D">
      <w:pPr>
        <w:pStyle w:val="WW-Recuodecorpodetexto2"/>
        <w:spacing w:before="100" w:beforeAutospacing="1" w:after="100" w:afterAutospacing="1" w:line="360" w:lineRule="auto"/>
        <w:ind w:firstLine="0"/>
        <w:contextualSpacing/>
        <w:rPr>
          <w:rFonts w:ascii="Arial" w:hAnsi="Arial" w:cs="Arial"/>
          <w:snapToGrid w:val="0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>9.1.</w:t>
      </w:r>
      <w:r w:rsidRPr="005F7408">
        <w:rPr>
          <w:rFonts w:ascii="Arial" w:hAnsi="Arial" w:cs="Arial"/>
          <w:b/>
          <w:sz w:val="22"/>
          <w:szCs w:val="22"/>
        </w:rPr>
        <w:t xml:space="preserve"> </w:t>
      </w:r>
      <w:r w:rsidRPr="005F7408">
        <w:rPr>
          <w:rFonts w:ascii="Arial" w:hAnsi="Arial" w:cs="Arial"/>
          <w:snapToGrid w:val="0"/>
          <w:sz w:val="22"/>
          <w:szCs w:val="22"/>
        </w:rPr>
        <w:t>Constituem motivos para rescisão do presente CONTRATO, seja pelo CONTRATANTE, seja pelo CONTRATADO, o não cumprimento de quaisquer de suas cláusulas e condições, bem como os motivos abaixo especificados, sem prejuízo da multa prevista na Cláusula anterior:</w:t>
      </w:r>
    </w:p>
    <w:p w:rsidR="002D400D" w:rsidRPr="005F7408" w:rsidRDefault="002D400D" w:rsidP="002D400D">
      <w:pPr>
        <w:pStyle w:val="WW-Recuodecorpodetexto2"/>
        <w:spacing w:before="100" w:beforeAutospacing="1" w:after="100" w:afterAutospacing="1" w:line="360" w:lineRule="auto"/>
        <w:ind w:firstLine="0"/>
        <w:contextualSpacing/>
        <w:rPr>
          <w:rFonts w:ascii="Arial" w:hAnsi="Arial" w:cs="Arial"/>
          <w:snapToGrid w:val="0"/>
          <w:sz w:val="22"/>
          <w:szCs w:val="22"/>
        </w:rPr>
      </w:pPr>
    </w:p>
    <w:p w:rsidR="002D400D" w:rsidRPr="005F7408" w:rsidRDefault="002D400D" w:rsidP="002D400D">
      <w:pPr>
        <w:pStyle w:val="WW-Recuodecorpodetexto2"/>
        <w:spacing w:before="100" w:beforeAutospacing="1" w:after="100" w:afterAutospacing="1" w:line="360" w:lineRule="auto"/>
        <w:ind w:left="1134" w:firstLine="0"/>
        <w:contextualSpacing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napToGrid w:val="0"/>
          <w:sz w:val="22"/>
          <w:szCs w:val="22"/>
        </w:rPr>
        <w:t xml:space="preserve">9.1.1. </w:t>
      </w:r>
      <w:r w:rsidRPr="005F7408">
        <w:rPr>
          <w:rFonts w:ascii="Arial" w:hAnsi="Arial" w:cs="Arial"/>
          <w:sz w:val="22"/>
          <w:szCs w:val="22"/>
        </w:rPr>
        <w:t>Determinada por ato unilateral, motivado pela Administração, após processo regular, assegurado o contraditório e plena defesa, nos casos do artigo 78, incisos I a XII e XVII e parágrafo único da Lei Federal n° 8.666/1993.</w:t>
      </w:r>
    </w:p>
    <w:p w:rsidR="002D400D" w:rsidRPr="005F7408" w:rsidRDefault="002D400D" w:rsidP="002D400D">
      <w:pPr>
        <w:pStyle w:val="WW-Recuodecorpodetexto2"/>
        <w:spacing w:before="100" w:beforeAutospacing="1" w:after="100" w:afterAutospacing="1" w:line="360" w:lineRule="auto"/>
        <w:ind w:left="1134" w:firstLine="0"/>
        <w:contextualSpacing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>9.1.2. Caso seja de conveniência do Contratado aplicar o VIII do artigo 78 da lei 8.666/93, caberá a esta notificar ao Contratante a suspensão das atividades com no mínimo 48 (quarenta e oito) horas de antecedência.</w:t>
      </w:r>
    </w:p>
    <w:p w:rsidR="002D400D" w:rsidRPr="005F7408" w:rsidRDefault="002D400D" w:rsidP="002D400D">
      <w:pPr>
        <w:pStyle w:val="WW-Recuodecorpodetexto2"/>
        <w:spacing w:before="100" w:beforeAutospacing="1" w:after="100" w:afterAutospacing="1" w:line="360" w:lineRule="auto"/>
        <w:ind w:left="1134" w:firstLine="0"/>
        <w:contextualSpacing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 xml:space="preserve">9.1.3. </w:t>
      </w:r>
      <w:r w:rsidRPr="005F7408">
        <w:rPr>
          <w:rFonts w:ascii="Arial" w:hAnsi="Arial" w:cs="Arial"/>
          <w:snapToGrid w:val="0"/>
          <w:sz w:val="22"/>
          <w:szCs w:val="22"/>
        </w:rPr>
        <w:t>Amigável</w:t>
      </w:r>
      <w:r w:rsidRPr="005F7408">
        <w:rPr>
          <w:rFonts w:ascii="Arial" w:hAnsi="Arial" w:cs="Arial"/>
          <w:sz w:val="22"/>
          <w:szCs w:val="22"/>
        </w:rPr>
        <w:t>, por acordo entre as partes, reduzido a termo no processo da licitação, desde que haja conveniência para a Administração.</w:t>
      </w:r>
    </w:p>
    <w:p w:rsidR="002D400D" w:rsidRPr="005F7408" w:rsidRDefault="002D400D" w:rsidP="002D400D">
      <w:pPr>
        <w:pStyle w:val="WW-Recuodecorpodetexto2"/>
        <w:spacing w:before="100" w:beforeAutospacing="1" w:after="100" w:afterAutospacing="1" w:line="360" w:lineRule="auto"/>
        <w:ind w:left="1134" w:firstLine="0"/>
        <w:contextualSpacing/>
        <w:rPr>
          <w:rFonts w:ascii="Arial" w:hAnsi="Arial" w:cs="Arial"/>
          <w:snapToGrid w:val="0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 xml:space="preserve">9.1.4. </w:t>
      </w:r>
      <w:r w:rsidRPr="005F7408">
        <w:rPr>
          <w:rFonts w:ascii="Arial" w:hAnsi="Arial" w:cs="Arial"/>
          <w:snapToGrid w:val="0"/>
          <w:sz w:val="22"/>
          <w:szCs w:val="22"/>
        </w:rPr>
        <w:t>Judicial, nos termos da legislação.</w:t>
      </w:r>
    </w:p>
    <w:p w:rsidR="002D400D" w:rsidRPr="005F7408" w:rsidRDefault="002D400D" w:rsidP="002D400D">
      <w:pPr>
        <w:pStyle w:val="WW-Recuodecorpodetexto2"/>
        <w:spacing w:before="100" w:beforeAutospacing="1" w:after="100" w:afterAutospacing="1" w:line="360" w:lineRule="auto"/>
        <w:ind w:firstLine="0"/>
        <w:contextualSpacing/>
        <w:rPr>
          <w:rFonts w:ascii="Arial" w:hAnsi="Arial" w:cs="Arial"/>
          <w:b/>
          <w:snapToGrid w:val="0"/>
          <w:sz w:val="22"/>
          <w:szCs w:val="22"/>
        </w:rPr>
      </w:pPr>
    </w:p>
    <w:p w:rsidR="002D400D" w:rsidRPr="005F7408" w:rsidRDefault="002D400D" w:rsidP="002D400D">
      <w:pPr>
        <w:pStyle w:val="WW-Recuodecorpodetexto2"/>
        <w:spacing w:before="100" w:beforeAutospacing="1" w:after="100" w:afterAutospacing="1" w:line="360" w:lineRule="auto"/>
        <w:ind w:firstLine="0"/>
        <w:contextualSpacing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napToGrid w:val="0"/>
          <w:sz w:val="22"/>
          <w:szCs w:val="22"/>
        </w:rPr>
        <w:t xml:space="preserve">9.2. </w:t>
      </w:r>
      <w:r w:rsidRPr="005F7408">
        <w:rPr>
          <w:rFonts w:ascii="Arial" w:hAnsi="Arial" w:cs="Arial"/>
          <w:sz w:val="22"/>
          <w:szCs w:val="22"/>
        </w:rPr>
        <w:t>Ocorrendo a rescisão, ao CONTRATADO caberá receber o valor da prestação de serviços, devidamente comprovado, até a data da rescisão, se houver.</w:t>
      </w:r>
      <w:bookmarkStart w:id="6" w:name="_Ref499904315"/>
    </w:p>
    <w:p w:rsidR="002D400D" w:rsidRPr="005F7408" w:rsidRDefault="002D400D" w:rsidP="002D400D">
      <w:pPr>
        <w:pStyle w:val="WW-Recuodecorpodetexto2"/>
        <w:spacing w:before="100" w:beforeAutospacing="1" w:after="100" w:afterAutospacing="1" w:line="360" w:lineRule="auto"/>
        <w:ind w:firstLine="0"/>
        <w:contextualSpacing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 xml:space="preserve">9.3. O CONTRATADO, na hipótese de atraso superior a 30 (trinta) dias no pagamento devido pelo CONTRATANTE, fica livre de qualquer responsabilidade pelo não atendimento do paciente amparado pelo SUS, ressalvadas as situações de calamidade pública ou grave </w:t>
      </w:r>
      <w:r w:rsidRPr="005F7408">
        <w:rPr>
          <w:rFonts w:ascii="Arial" w:hAnsi="Arial" w:cs="Arial"/>
          <w:sz w:val="22"/>
          <w:szCs w:val="22"/>
        </w:rPr>
        <w:lastRenderedPageBreak/>
        <w:t>ameaça da ordem interna ou as situações de urgência e emergência no montante máximo de 30% das atividades prestadas.</w:t>
      </w:r>
      <w:bookmarkEnd w:id="6"/>
    </w:p>
    <w:p w:rsidR="002D400D" w:rsidRPr="005F7408" w:rsidRDefault="002D400D" w:rsidP="002D400D">
      <w:pPr>
        <w:pStyle w:val="WW-Recuodecorpodetexto2"/>
        <w:spacing w:before="100" w:beforeAutospacing="1" w:after="100" w:afterAutospacing="1" w:line="360" w:lineRule="auto"/>
        <w:ind w:firstLine="0"/>
        <w:contextualSpacing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>9.4. A suspensão a que se refere o subitem 9.3 acima será precedida de notificação prévia de 24 (vinte e quatro) horas do início da paralisação.</w:t>
      </w:r>
    </w:p>
    <w:p w:rsidR="002D400D" w:rsidRPr="005F7408" w:rsidRDefault="002D400D" w:rsidP="002D400D">
      <w:pPr>
        <w:pStyle w:val="WW-Recuodecorpodetexto2"/>
        <w:spacing w:before="100" w:beforeAutospacing="1" w:after="100" w:afterAutospacing="1" w:line="360" w:lineRule="auto"/>
        <w:ind w:firstLine="0"/>
        <w:contextualSpacing/>
        <w:rPr>
          <w:rFonts w:ascii="Arial" w:hAnsi="Arial" w:cs="Arial"/>
          <w:b/>
          <w:sz w:val="22"/>
          <w:szCs w:val="22"/>
        </w:rPr>
      </w:pPr>
    </w:p>
    <w:p w:rsidR="002D400D" w:rsidRPr="005F7408" w:rsidRDefault="002D400D" w:rsidP="002D400D">
      <w:pPr>
        <w:pStyle w:val="WW-Recuodecorpodetexto2"/>
        <w:spacing w:before="100" w:beforeAutospacing="1" w:after="100" w:afterAutospacing="1" w:line="360" w:lineRule="auto"/>
        <w:ind w:firstLine="0"/>
        <w:contextualSpacing/>
        <w:rPr>
          <w:rFonts w:ascii="Arial" w:hAnsi="Arial" w:cs="Arial"/>
          <w:b/>
          <w:sz w:val="22"/>
          <w:szCs w:val="22"/>
        </w:rPr>
      </w:pPr>
      <w:r w:rsidRPr="005F7408">
        <w:rPr>
          <w:rFonts w:ascii="Arial" w:hAnsi="Arial" w:cs="Arial"/>
          <w:b/>
          <w:sz w:val="22"/>
          <w:szCs w:val="22"/>
        </w:rPr>
        <w:t>CLÁUSULA DÉCIMA – DAS ALTERAÇÕES</w:t>
      </w:r>
    </w:p>
    <w:p w:rsidR="002D400D" w:rsidRPr="005F7408" w:rsidRDefault="002D400D" w:rsidP="002D400D">
      <w:pPr>
        <w:pStyle w:val="WW-Recuodecorpodetexto2"/>
        <w:spacing w:before="100" w:beforeAutospacing="1" w:after="100" w:afterAutospacing="1" w:line="360" w:lineRule="auto"/>
        <w:ind w:firstLine="0"/>
        <w:contextualSpacing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>10.1. Qualquer alteração das condições constantes desde Contrato, deverá ser firmada através de Termo Aditivo, assinado pelas partes contratantes, com justificativas e comprovações pertinentes.</w:t>
      </w:r>
    </w:p>
    <w:p w:rsidR="002D400D" w:rsidRPr="005F7408" w:rsidRDefault="002D400D" w:rsidP="002D400D">
      <w:pPr>
        <w:pStyle w:val="WW-Recuodecorpodetexto2"/>
        <w:spacing w:before="100" w:beforeAutospacing="1" w:after="100" w:afterAutospacing="1" w:line="360" w:lineRule="auto"/>
        <w:ind w:firstLine="0"/>
        <w:contextualSpacing/>
        <w:rPr>
          <w:rFonts w:ascii="Arial" w:hAnsi="Arial" w:cs="Arial"/>
          <w:sz w:val="22"/>
          <w:szCs w:val="22"/>
        </w:rPr>
      </w:pPr>
    </w:p>
    <w:p w:rsidR="002D400D" w:rsidRPr="005F7408" w:rsidRDefault="002D400D" w:rsidP="002D400D">
      <w:pPr>
        <w:pStyle w:val="WW-Recuodecorpodetexto2"/>
        <w:spacing w:before="100" w:beforeAutospacing="1" w:after="100" w:afterAutospacing="1" w:line="360" w:lineRule="auto"/>
        <w:ind w:firstLine="0"/>
        <w:contextualSpacing/>
        <w:rPr>
          <w:rFonts w:ascii="Arial" w:hAnsi="Arial" w:cs="Arial"/>
          <w:b/>
          <w:sz w:val="22"/>
          <w:szCs w:val="22"/>
        </w:rPr>
      </w:pPr>
      <w:r w:rsidRPr="005F7408">
        <w:rPr>
          <w:rFonts w:ascii="Arial" w:hAnsi="Arial" w:cs="Arial"/>
          <w:b/>
          <w:sz w:val="22"/>
          <w:szCs w:val="22"/>
        </w:rPr>
        <w:t>CLÁUSULA DÉCIMA PRIMEIRA– DO FORO</w:t>
      </w:r>
    </w:p>
    <w:p w:rsidR="002D400D" w:rsidRPr="005F7408" w:rsidRDefault="002D400D" w:rsidP="002D400D">
      <w:pPr>
        <w:pStyle w:val="WW-Recuodecorpodetexto2"/>
        <w:spacing w:before="100" w:beforeAutospacing="1" w:after="100" w:afterAutospacing="1" w:line="360" w:lineRule="auto"/>
        <w:ind w:firstLine="0"/>
        <w:contextualSpacing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>11.1. Fica eleito o Foro da Comarca de Pará de Minas/MG para dirimir questões oriundas deste ajuste, renunciando-se a qualquer outro, por mais privilegiado que seja.</w:t>
      </w:r>
    </w:p>
    <w:p w:rsidR="002D400D" w:rsidRPr="005F7408" w:rsidRDefault="002D400D" w:rsidP="002D400D">
      <w:pPr>
        <w:pStyle w:val="WW-Recuodecorpodetexto2"/>
        <w:spacing w:before="100" w:beforeAutospacing="1" w:after="100" w:afterAutospacing="1" w:line="360" w:lineRule="auto"/>
        <w:ind w:firstLine="0"/>
        <w:contextualSpacing/>
        <w:rPr>
          <w:rFonts w:ascii="Arial" w:hAnsi="Arial" w:cs="Arial"/>
          <w:sz w:val="22"/>
          <w:szCs w:val="22"/>
        </w:rPr>
      </w:pPr>
    </w:p>
    <w:p w:rsidR="002D400D" w:rsidRPr="005F7408" w:rsidRDefault="002D400D" w:rsidP="002D400D">
      <w:pPr>
        <w:pStyle w:val="WW-Recuodecorpodetexto2"/>
        <w:spacing w:before="100" w:beforeAutospacing="1" w:after="100" w:afterAutospacing="1" w:line="360" w:lineRule="auto"/>
        <w:ind w:firstLine="0"/>
        <w:contextualSpacing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 xml:space="preserve">As partes, por estarem assim ajustadas, assinam o presente instrumento em 2 (duas) vias de igual teor e forma, para um só efeito, juntamente com as testemunhas abaixo identificadas. </w:t>
      </w:r>
    </w:p>
    <w:p w:rsidR="002D400D" w:rsidRPr="005F7408" w:rsidRDefault="002D400D" w:rsidP="002D400D">
      <w:pPr>
        <w:pStyle w:val="WW-Recuodecorpodetexto2"/>
        <w:spacing w:before="100" w:beforeAutospacing="1" w:after="100" w:afterAutospacing="1" w:line="360" w:lineRule="auto"/>
        <w:ind w:firstLine="0"/>
        <w:contextualSpacing/>
        <w:rPr>
          <w:rFonts w:ascii="Arial" w:hAnsi="Arial" w:cs="Arial"/>
          <w:sz w:val="22"/>
          <w:szCs w:val="22"/>
        </w:rPr>
      </w:pPr>
    </w:p>
    <w:p w:rsidR="002D400D" w:rsidRPr="005F7408" w:rsidRDefault="003E10B3" w:rsidP="002D400D">
      <w:pPr>
        <w:pStyle w:val="WW-Recuodecorpodetexto2"/>
        <w:spacing w:before="100" w:beforeAutospacing="1" w:after="100" w:afterAutospacing="1" w:line="360" w:lineRule="auto"/>
        <w:ind w:firstLine="0"/>
        <w:contextualSpacing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>Pequi</w:t>
      </w:r>
      <w:r w:rsidR="002D400D" w:rsidRPr="005F7408">
        <w:rPr>
          <w:rFonts w:ascii="Arial" w:hAnsi="Arial" w:cs="Arial"/>
          <w:sz w:val="22"/>
          <w:szCs w:val="22"/>
        </w:rPr>
        <w:t xml:space="preserve">/MG, </w:t>
      </w:r>
      <w:r w:rsidRPr="005F7408">
        <w:rPr>
          <w:rFonts w:ascii="Arial" w:hAnsi="Arial" w:cs="Arial"/>
          <w:sz w:val="22"/>
          <w:szCs w:val="22"/>
        </w:rPr>
        <w:t>1</w:t>
      </w:r>
      <w:r w:rsidR="00907376">
        <w:rPr>
          <w:rFonts w:ascii="Arial" w:hAnsi="Arial" w:cs="Arial"/>
          <w:sz w:val="22"/>
          <w:szCs w:val="22"/>
        </w:rPr>
        <w:t>8</w:t>
      </w:r>
      <w:r w:rsidR="002D400D" w:rsidRPr="005F7408">
        <w:rPr>
          <w:rFonts w:ascii="Arial" w:hAnsi="Arial" w:cs="Arial"/>
          <w:sz w:val="22"/>
          <w:szCs w:val="22"/>
        </w:rPr>
        <w:t xml:space="preserve"> de </w:t>
      </w:r>
      <w:r w:rsidRPr="005F7408">
        <w:rPr>
          <w:rFonts w:ascii="Arial" w:hAnsi="Arial" w:cs="Arial"/>
          <w:sz w:val="22"/>
          <w:szCs w:val="22"/>
        </w:rPr>
        <w:t>novembro</w:t>
      </w:r>
      <w:r w:rsidR="002D400D" w:rsidRPr="005F7408">
        <w:rPr>
          <w:rFonts w:ascii="Arial" w:hAnsi="Arial" w:cs="Arial"/>
          <w:sz w:val="22"/>
          <w:szCs w:val="22"/>
        </w:rPr>
        <w:t xml:space="preserve"> de 2021.</w:t>
      </w:r>
    </w:p>
    <w:p w:rsidR="002D400D" w:rsidRPr="005F7408" w:rsidRDefault="002D400D" w:rsidP="002D400D">
      <w:pPr>
        <w:pStyle w:val="WW-Recuodecorpodetexto2"/>
        <w:tabs>
          <w:tab w:val="left" w:pos="3330"/>
        </w:tabs>
        <w:spacing w:before="100" w:beforeAutospacing="1" w:after="100" w:afterAutospacing="1" w:line="360" w:lineRule="auto"/>
        <w:contextualSpacing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ab/>
      </w:r>
    </w:p>
    <w:p w:rsidR="002D400D" w:rsidRPr="005F7408" w:rsidRDefault="002D400D" w:rsidP="002D400D">
      <w:pPr>
        <w:pStyle w:val="WW-Recuodecorpodetexto2"/>
        <w:spacing w:before="100" w:beforeAutospacing="1" w:after="100" w:afterAutospacing="1" w:line="360" w:lineRule="auto"/>
        <w:ind w:firstLine="0"/>
        <w:contextualSpacing/>
        <w:rPr>
          <w:rFonts w:ascii="Arial" w:hAnsi="Arial" w:cs="Arial"/>
          <w:b/>
          <w:bCs/>
          <w:sz w:val="22"/>
          <w:szCs w:val="22"/>
        </w:rPr>
      </w:pPr>
    </w:p>
    <w:p w:rsidR="002D400D" w:rsidRPr="005F7408" w:rsidRDefault="002D400D" w:rsidP="002D400D">
      <w:pPr>
        <w:pStyle w:val="WW-Recuodecorpodetexto2"/>
        <w:spacing w:before="100" w:beforeAutospacing="1" w:after="100" w:afterAutospacing="1"/>
        <w:ind w:firstLine="0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  <w:r w:rsidRPr="005F7408">
        <w:rPr>
          <w:rFonts w:ascii="Arial" w:hAnsi="Arial" w:cs="Arial"/>
          <w:b/>
          <w:bCs/>
          <w:sz w:val="22"/>
          <w:szCs w:val="22"/>
        </w:rPr>
        <w:t xml:space="preserve">VANDEIR PAULINO DA SILVA </w:t>
      </w:r>
    </w:p>
    <w:p w:rsidR="002D400D" w:rsidRPr="005F7408" w:rsidRDefault="002D400D" w:rsidP="002D400D">
      <w:pPr>
        <w:pStyle w:val="WW-Recuodecorpodetexto2"/>
        <w:spacing w:before="100" w:beforeAutospacing="1" w:after="100" w:afterAutospacing="1"/>
        <w:ind w:firstLine="0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5F7408">
        <w:rPr>
          <w:rFonts w:ascii="Arial" w:hAnsi="Arial" w:cs="Arial"/>
          <w:b/>
          <w:sz w:val="22"/>
          <w:szCs w:val="22"/>
        </w:rPr>
        <w:t>PRESIDENTE DO CISPARÁ</w:t>
      </w:r>
    </w:p>
    <w:p w:rsidR="002D400D" w:rsidRPr="005F7408" w:rsidRDefault="002D400D" w:rsidP="002D400D">
      <w:pPr>
        <w:pStyle w:val="WW-Recuodecorpodetexto2"/>
        <w:spacing w:before="100" w:beforeAutospacing="1" w:after="100" w:afterAutospacing="1"/>
        <w:ind w:firstLine="0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5F7408">
        <w:rPr>
          <w:rFonts w:ascii="Arial" w:hAnsi="Arial" w:cs="Arial"/>
          <w:b/>
          <w:sz w:val="22"/>
          <w:szCs w:val="22"/>
        </w:rPr>
        <w:t xml:space="preserve">CONTRATADO </w:t>
      </w:r>
    </w:p>
    <w:p w:rsidR="002D400D" w:rsidRPr="005F7408" w:rsidRDefault="002D400D" w:rsidP="002D400D">
      <w:pPr>
        <w:pStyle w:val="WW-Recuodecorpodetexto2"/>
        <w:spacing w:before="100" w:beforeAutospacing="1" w:after="100" w:afterAutospacing="1" w:line="360" w:lineRule="auto"/>
        <w:ind w:firstLine="0"/>
        <w:contextualSpacing/>
        <w:jc w:val="center"/>
        <w:rPr>
          <w:rFonts w:ascii="Arial" w:hAnsi="Arial" w:cs="Arial"/>
          <w:bCs/>
          <w:sz w:val="22"/>
          <w:szCs w:val="22"/>
        </w:rPr>
      </w:pPr>
    </w:p>
    <w:p w:rsidR="002D400D" w:rsidRDefault="002D400D" w:rsidP="002D400D">
      <w:pPr>
        <w:pStyle w:val="WW-Recuodecorpodetexto2"/>
        <w:spacing w:before="100" w:beforeAutospacing="1" w:after="100" w:afterAutospacing="1"/>
        <w:ind w:firstLine="0"/>
        <w:contextualSpacing/>
        <w:jc w:val="center"/>
        <w:rPr>
          <w:rFonts w:ascii="Arial" w:hAnsi="Arial" w:cs="Arial"/>
          <w:bCs/>
          <w:sz w:val="22"/>
          <w:szCs w:val="22"/>
        </w:rPr>
      </w:pPr>
    </w:p>
    <w:p w:rsidR="005F7408" w:rsidRDefault="005F7408" w:rsidP="002D400D">
      <w:pPr>
        <w:pStyle w:val="WW-Recuodecorpodetexto2"/>
        <w:spacing w:before="100" w:beforeAutospacing="1" w:after="100" w:afterAutospacing="1"/>
        <w:ind w:firstLine="0"/>
        <w:contextualSpacing/>
        <w:jc w:val="center"/>
        <w:rPr>
          <w:rFonts w:ascii="Arial" w:hAnsi="Arial" w:cs="Arial"/>
          <w:bCs/>
          <w:sz w:val="22"/>
          <w:szCs w:val="22"/>
        </w:rPr>
      </w:pPr>
    </w:p>
    <w:p w:rsidR="005F7408" w:rsidRDefault="005F7408" w:rsidP="002D400D">
      <w:pPr>
        <w:pStyle w:val="WW-Recuodecorpodetexto2"/>
        <w:spacing w:before="100" w:beforeAutospacing="1" w:after="100" w:afterAutospacing="1"/>
        <w:ind w:firstLine="0"/>
        <w:contextualSpacing/>
        <w:jc w:val="center"/>
        <w:rPr>
          <w:rFonts w:ascii="Arial" w:hAnsi="Arial" w:cs="Arial"/>
          <w:bCs/>
          <w:sz w:val="22"/>
          <w:szCs w:val="22"/>
        </w:rPr>
      </w:pPr>
    </w:p>
    <w:p w:rsidR="005F7408" w:rsidRPr="005F7408" w:rsidRDefault="005F7408" w:rsidP="002D400D">
      <w:pPr>
        <w:pStyle w:val="WW-Recuodecorpodetexto2"/>
        <w:spacing w:before="100" w:beforeAutospacing="1" w:after="100" w:afterAutospacing="1"/>
        <w:ind w:firstLine="0"/>
        <w:contextualSpacing/>
        <w:jc w:val="center"/>
        <w:rPr>
          <w:rFonts w:ascii="Arial" w:hAnsi="Arial" w:cs="Arial"/>
          <w:bCs/>
          <w:sz w:val="22"/>
          <w:szCs w:val="22"/>
        </w:rPr>
      </w:pPr>
    </w:p>
    <w:p w:rsidR="003E10B3" w:rsidRPr="005F7408" w:rsidRDefault="003E10B3" w:rsidP="003E10B3">
      <w:pPr>
        <w:pStyle w:val="WW-Recuodecorpodetexto2"/>
        <w:ind w:firstLine="0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  <w:r w:rsidRPr="005F7408">
        <w:rPr>
          <w:rFonts w:ascii="Arial" w:hAnsi="Arial" w:cs="Arial"/>
          <w:b/>
          <w:bCs/>
          <w:sz w:val="22"/>
          <w:szCs w:val="22"/>
        </w:rPr>
        <w:t>ANDRE LUIZ MELGAÇO TAVARES</w:t>
      </w:r>
    </w:p>
    <w:p w:rsidR="003E10B3" w:rsidRPr="005F7408" w:rsidRDefault="003E10B3" w:rsidP="003E10B3">
      <w:pPr>
        <w:pStyle w:val="WW-Recuodecorpodetexto2"/>
        <w:ind w:firstLine="0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5F7408">
        <w:rPr>
          <w:rFonts w:ascii="Arial" w:hAnsi="Arial" w:cs="Arial"/>
          <w:b/>
          <w:sz w:val="22"/>
          <w:szCs w:val="22"/>
        </w:rPr>
        <w:t>PREFEITO MUNICIPAL DE PEQUI/MG</w:t>
      </w:r>
    </w:p>
    <w:p w:rsidR="003E10B3" w:rsidRPr="005F7408" w:rsidRDefault="003E10B3" w:rsidP="003E10B3">
      <w:pPr>
        <w:pStyle w:val="WW-Recuodecorpodetexto2"/>
        <w:ind w:firstLine="0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5F7408">
        <w:rPr>
          <w:rFonts w:ascii="Arial" w:hAnsi="Arial" w:cs="Arial"/>
          <w:b/>
          <w:sz w:val="22"/>
          <w:szCs w:val="22"/>
        </w:rPr>
        <w:t>CONTRATADO</w:t>
      </w:r>
    </w:p>
    <w:p w:rsidR="002D400D" w:rsidRPr="005F7408" w:rsidRDefault="002D400D" w:rsidP="002D400D">
      <w:pPr>
        <w:pStyle w:val="WW-Recuodecorpodetexto2"/>
        <w:spacing w:before="100" w:beforeAutospacing="1" w:after="100" w:afterAutospacing="1" w:line="360" w:lineRule="auto"/>
        <w:ind w:firstLine="0"/>
        <w:contextualSpacing/>
        <w:rPr>
          <w:rFonts w:ascii="Arial" w:hAnsi="Arial" w:cs="Arial"/>
          <w:b/>
          <w:bCs/>
          <w:sz w:val="22"/>
          <w:szCs w:val="22"/>
        </w:rPr>
      </w:pPr>
    </w:p>
    <w:p w:rsidR="002D400D" w:rsidRPr="005F7408" w:rsidRDefault="002D400D" w:rsidP="002D400D">
      <w:pPr>
        <w:pStyle w:val="WW-Recuodecorpodetexto2"/>
        <w:spacing w:before="100" w:beforeAutospacing="1" w:after="100" w:afterAutospacing="1" w:line="360" w:lineRule="auto"/>
        <w:ind w:firstLine="0"/>
        <w:contextualSpacing/>
        <w:rPr>
          <w:rFonts w:ascii="Arial" w:hAnsi="Arial" w:cs="Arial"/>
          <w:b/>
          <w:bCs/>
          <w:sz w:val="22"/>
          <w:szCs w:val="22"/>
        </w:rPr>
      </w:pPr>
      <w:r w:rsidRPr="005F7408">
        <w:rPr>
          <w:rFonts w:ascii="Arial" w:hAnsi="Arial" w:cs="Arial"/>
          <w:b/>
          <w:bCs/>
          <w:sz w:val="22"/>
          <w:szCs w:val="22"/>
        </w:rPr>
        <w:t>TESTEMUNHAS:</w:t>
      </w:r>
    </w:p>
    <w:p w:rsidR="002D400D" w:rsidRPr="005F7408" w:rsidRDefault="002D400D" w:rsidP="002D400D">
      <w:pPr>
        <w:pStyle w:val="WW-Recuodecorpodetexto2"/>
        <w:spacing w:before="100" w:beforeAutospacing="1" w:after="100" w:afterAutospacing="1" w:line="360" w:lineRule="auto"/>
        <w:ind w:firstLine="0"/>
        <w:contextualSpacing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>__</w:t>
      </w:r>
      <w:r w:rsidR="005F7408" w:rsidRPr="005F7408">
        <w:rPr>
          <w:rFonts w:ascii="Arial" w:hAnsi="Arial" w:cs="Arial"/>
          <w:sz w:val="22"/>
          <w:szCs w:val="22"/>
        </w:rPr>
        <w:t>_____________________________</w:t>
      </w:r>
      <w:r w:rsidRPr="005F7408">
        <w:rPr>
          <w:rFonts w:ascii="Arial" w:hAnsi="Arial" w:cs="Arial"/>
          <w:sz w:val="22"/>
          <w:szCs w:val="22"/>
        </w:rPr>
        <w:t>_</w:t>
      </w:r>
      <w:r w:rsidR="005F7408" w:rsidRPr="005F7408">
        <w:rPr>
          <w:rFonts w:ascii="Arial" w:hAnsi="Arial" w:cs="Arial"/>
          <w:sz w:val="22"/>
          <w:szCs w:val="22"/>
        </w:rPr>
        <w:t xml:space="preserve">    </w:t>
      </w:r>
      <w:r w:rsidRPr="005F7408">
        <w:rPr>
          <w:rFonts w:ascii="Arial" w:hAnsi="Arial" w:cs="Arial"/>
          <w:sz w:val="22"/>
          <w:szCs w:val="22"/>
        </w:rPr>
        <w:t xml:space="preserve">       __</w:t>
      </w:r>
      <w:r w:rsidR="005F7408" w:rsidRPr="005F7408">
        <w:rPr>
          <w:rFonts w:ascii="Arial" w:hAnsi="Arial" w:cs="Arial"/>
          <w:sz w:val="22"/>
          <w:szCs w:val="22"/>
        </w:rPr>
        <w:t>___</w:t>
      </w:r>
      <w:r w:rsidRPr="005F7408">
        <w:rPr>
          <w:rFonts w:ascii="Arial" w:hAnsi="Arial" w:cs="Arial"/>
          <w:sz w:val="22"/>
          <w:szCs w:val="22"/>
        </w:rPr>
        <w:t>_</w:t>
      </w:r>
      <w:r w:rsidR="005F7408" w:rsidRPr="005F7408">
        <w:rPr>
          <w:rFonts w:ascii="Arial" w:hAnsi="Arial" w:cs="Arial"/>
          <w:sz w:val="22"/>
          <w:szCs w:val="22"/>
        </w:rPr>
        <w:t>___________________________</w:t>
      </w:r>
    </w:p>
    <w:p w:rsidR="002D400D" w:rsidRPr="005F7408" w:rsidRDefault="002D400D" w:rsidP="002D400D">
      <w:pPr>
        <w:pStyle w:val="WW-Recuodecorpodetexto2"/>
        <w:spacing w:before="100" w:beforeAutospacing="1" w:after="100" w:afterAutospacing="1" w:line="360" w:lineRule="auto"/>
        <w:ind w:firstLine="0"/>
        <w:contextualSpacing/>
        <w:rPr>
          <w:rFonts w:ascii="Arial" w:hAnsi="Arial" w:cs="Arial"/>
          <w:sz w:val="22"/>
          <w:szCs w:val="22"/>
        </w:rPr>
      </w:pPr>
      <w:r w:rsidRPr="005F7408">
        <w:rPr>
          <w:rFonts w:ascii="Arial" w:hAnsi="Arial" w:cs="Arial"/>
          <w:sz w:val="22"/>
          <w:szCs w:val="22"/>
        </w:rPr>
        <w:t xml:space="preserve">1) Nome:                                                    </w:t>
      </w:r>
      <w:r w:rsidR="005F7408" w:rsidRPr="005F7408">
        <w:rPr>
          <w:rFonts w:ascii="Arial" w:hAnsi="Arial" w:cs="Arial"/>
          <w:sz w:val="22"/>
          <w:szCs w:val="22"/>
        </w:rPr>
        <w:t xml:space="preserve">  </w:t>
      </w:r>
      <w:r w:rsidRPr="005F7408">
        <w:rPr>
          <w:rFonts w:ascii="Arial" w:hAnsi="Arial" w:cs="Arial"/>
          <w:sz w:val="22"/>
          <w:szCs w:val="22"/>
        </w:rPr>
        <w:t xml:space="preserve">     </w:t>
      </w:r>
      <w:r w:rsidR="005F7408" w:rsidRPr="005F7408">
        <w:rPr>
          <w:rFonts w:ascii="Arial" w:hAnsi="Arial" w:cs="Arial"/>
          <w:sz w:val="22"/>
          <w:szCs w:val="22"/>
        </w:rPr>
        <w:t xml:space="preserve"> </w:t>
      </w:r>
      <w:r w:rsidRPr="005F7408">
        <w:rPr>
          <w:rFonts w:ascii="Arial" w:hAnsi="Arial" w:cs="Arial"/>
          <w:sz w:val="22"/>
          <w:szCs w:val="22"/>
        </w:rPr>
        <w:t>2) Nome:</w:t>
      </w:r>
    </w:p>
    <w:p w:rsidR="002D400D" w:rsidRPr="005F7408" w:rsidRDefault="002D400D" w:rsidP="005F7408">
      <w:pPr>
        <w:pStyle w:val="WW-Recuodecorpodetexto2"/>
        <w:spacing w:before="100" w:beforeAutospacing="1" w:after="100" w:afterAutospacing="1" w:line="360" w:lineRule="auto"/>
        <w:ind w:firstLine="0"/>
        <w:contextualSpacing/>
        <w:rPr>
          <w:rFonts w:ascii="Arial" w:hAnsi="Arial" w:cs="Arial"/>
          <w:b/>
          <w:sz w:val="22"/>
          <w:szCs w:val="22"/>
          <w:u w:val="single"/>
        </w:rPr>
      </w:pPr>
      <w:r w:rsidRPr="005F7408">
        <w:rPr>
          <w:rFonts w:ascii="Arial" w:hAnsi="Arial" w:cs="Arial"/>
          <w:sz w:val="22"/>
          <w:szCs w:val="22"/>
        </w:rPr>
        <w:t xml:space="preserve">    CPF:                                                         </w:t>
      </w:r>
      <w:r w:rsidR="005F7408" w:rsidRPr="005F7408">
        <w:rPr>
          <w:rFonts w:ascii="Arial" w:hAnsi="Arial" w:cs="Arial"/>
          <w:sz w:val="22"/>
          <w:szCs w:val="22"/>
        </w:rPr>
        <w:t xml:space="preserve">    </w:t>
      </w:r>
      <w:r w:rsidRPr="005F7408">
        <w:rPr>
          <w:rFonts w:ascii="Arial" w:hAnsi="Arial" w:cs="Arial"/>
          <w:sz w:val="22"/>
          <w:szCs w:val="22"/>
        </w:rPr>
        <w:t xml:space="preserve">      CPF:</w:t>
      </w:r>
    </w:p>
    <w:sectPr w:rsidR="002D400D" w:rsidRPr="005F7408" w:rsidSect="006D428B">
      <w:headerReference w:type="default" r:id="rId10"/>
      <w:footerReference w:type="default" r:id="rId11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5EFB" w:rsidRDefault="009F5EFB" w:rsidP="00035C98">
      <w:r>
        <w:separator/>
      </w:r>
    </w:p>
  </w:endnote>
  <w:endnote w:type="continuationSeparator" w:id="1">
    <w:p w:rsidR="009F5EFB" w:rsidRDefault="009F5EFB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7D9" w:rsidRDefault="009577D9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9577D9" w:rsidRDefault="009577D9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9577D9" w:rsidRDefault="009577D9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9577D9" w:rsidRDefault="009577D9" w:rsidP="0040568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5EFB" w:rsidRDefault="009F5EFB" w:rsidP="00035C98">
      <w:r>
        <w:separator/>
      </w:r>
    </w:p>
  </w:footnote>
  <w:footnote w:type="continuationSeparator" w:id="1">
    <w:p w:rsidR="009F5EFB" w:rsidRDefault="009F5EFB" w:rsidP="00035C98">
      <w:r>
        <w:continuationSeparator/>
      </w:r>
    </w:p>
  </w:footnote>
  <w:footnote w:id="2">
    <w:p w:rsidR="002D400D" w:rsidRDefault="002D400D" w:rsidP="002D400D">
      <w:pPr>
        <w:pStyle w:val="Textodenotaderodap"/>
        <w:ind w:firstLine="0"/>
        <w:rPr>
          <w:rFonts w:ascii="Bookman Old Style" w:hAnsi="Bookman Old Style"/>
          <w:sz w:val="18"/>
          <w:szCs w:val="18"/>
          <w:lang w:val="pt-BR"/>
        </w:rPr>
      </w:pPr>
    </w:p>
    <w:p w:rsidR="002D400D" w:rsidRPr="004A6414" w:rsidRDefault="002D400D" w:rsidP="002D400D">
      <w:pPr>
        <w:pStyle w:val="Textodenotaderodap"/>
        <w:ind w:firstLine="426"/>
        <w:contextualSpacing/>
        <w:rPr>
          <w:rFonts w:ascii="Bookman Old Style" w:hAnsi="Bookman Old Style"/>
          <w:sz w:val="16"/>
          <w:szCs w:val="16"/>
        </w:rPr>
      </w:pPr>
      <w:r w:rsidRPr="004A6414">
        <w:rPr>
          <w:rStyle w:val="Refdenotaderodap"/>
          <w:rFonts w:ascii="Bookman Old Style" w:hAnsi="Bookman Old Style"/>
          <w:b/>
          <w:bCs/>
          <w:sz w:val="16"/>
          <w:szCs w:val="16"/>
        </w:rPr>
        <w:footnoteRef/>
      </w:r>
      <w:r w:rsidRPr="004A6414">
        <w:rPr>
          <w:rFonts w:ascii="Bookman Old Style" w:hAnsi="Bookman Old Style"/>
          <w:b/>
          <w:bCs/>
          <w:sz w:val="16"/>
          <w:szCs w:val="16"/>
        </w:rPr>
        <w:t xml:space="preserve"> </w:t>
      </w:r>
      <w:r w:rsidRPr="004A6414">
        <w:rPr>
          <w:rFonts w:ascii="Bookman Old Style" w:hAnsi="Bookman Old Style"/>
          <w:sz w:val="16"/>
          <w:szCs w:val="16"/>
        </w:rPr>
        <w:t>Art. 24. É dispensável a licitação:</w:t>
      </w:r>
    </w:p>
    <w:p w:rsidR="002D400D" w:rsidRPr="004A6414" w:rsidRDefault="002D400D" w:rsidP="002D400D">
      <w:pPr>
        <w:pStyle w:val="Textodenotaderodap"/>
        <w:ind w:firstLine="426"/>
        <w:contextualSpacing/>
        <w:rPr>
          <w:rFonts w:ascii="Bookman Old Style" w:hAnsi="Bookman Old Style"/>
          <w:sz w:val="16"/>
          <w:szCs w:val="16"/>
          <w:lang w:val="pt-BR"/>
        </w:rPr>
      </w:pPr>
      <w:r w:rsidRPr="004A6414">
        <w:rPr>
          <w:rFonts w:ascii="Bookman Old Style" w:hAnsi="Bookman Old Style"/>
          <w:sz w:val="16"/>
          <w:szCs w:val="16"/>
          <w:lang w:val="pt-BR"/>
        </w:rPr>
        <w:t>[...]</w:t>
      </w:r>
    </w:p>
    <w:p w:rsidR="002D400D" w:rsidRPr="004A6414" w:rsidRDefault="002D400D" w:rsidP="002D400D">
      <w:pPr>
        <w:pStyle w:val="Textodenotaderodap"/>
        <w:ind w:firstLine="426"/>
        <w:contextualSpacing/>
        <w:rPr>
          <w:rFonts w:ascii="Bookman Old Style" w:hAnsi="Bookman Old Style"/>
          <w:sz w:val="16"/>
          <w:szCs w:val="16"/>
        </w:rPr>
      </w:pPr>
      <w:r w:rsidRPr="004A6414">
        <w:rPr>
          <w:rFonts w:ascii="Bookman Old Style" w:hAnsi="Bookman Old Style"/>
          <w:sz w:val="16"/>
          <w:szCs w:val="16"/>
        </w:rPr>
        <w:t>XXVI. na celebração de contrato de programa com ente da Federação ou com entidade de sua administração indireta, para a prestação de serviços públicos de forma associada nos termos do autorizado em contrato de consórcio público ou em convênio de cooperação. (Incluído pela Lei nº 11.107, de 2005)</w:t>
      </w:r>
    </w:p>
  </w:footnote>
  <w:footnote w:id="3">
    <w:p w:rsidR="002D400D" w:rsidRDefault="002D400D" w:rsidP="002D400D">
      <w:pPr>
        <w:pStyle w:val="NormalWeb"/>
        <w:ind w:firstLine="432"/>
        <w:contextualSpacing/>
        <w:jc w:val="both"/>
        <w:rPr>
          <w:rFonts w:ascii="Bookman Old Style" w:hAnsi="Bookman Old Style" w:cs="Arial"/>
          <w:color w:val="000000"/>
          <w:sz w:val="16"/>
          <w:szCs w:val="16"/>
        </w:rPr>
      </w:pPr>
      <w:r w:rsidRPr="004A6414">
        <w:rPr>
          <w:rStyle w:val="Refdenotaderodap"/>
          <w:rFonts w:ascii="Bookman Old Style" w:hAnsi="Bookman Old Style"/>
          <w:b/>
          <w:bCs/>
          <w:sz w:val="16"/>
          <w:szCs w:val="16"/>
        </w:rPr>
        <w:footnoteRef/>
      </w:r>
      <w:r w:rsidRPr="004A6414">
        <w:rPr>
          <w:rFonts w:ascii="Bookman Old Style" w:hAnsi="Bookman Old Style"/>
          <w:sz w:val="16"/>
          <w:szCs w:val="16"/>
        </w:rPr>
        <w:t xml:space="preserve"> </w:t>
      </w:r>
      <w:r w:rsidRPr="004A6414">
        <w:rPr>
          <w:rFonts w:ascii="Bookman Old Style" w:hAnsi="Bookman Old Style" w:cs="Arial"/>
          <w:color w:val="000000"/>
          <w:sz w:val="16"/>
          <w:szCs w:val="16"/>
        </w:rPr>
        <w:t>Art. 2º Os objetivos dos consórcios públicos serão determinados pelos entes da Federação que se consorciarem, observados os limites constitucionais.</w:t>
      </w:r>
    </w:p>
    <w:p w:rsidR="002D400D" w:rsidRPr="004A6414" w:rsidRDefault="002D400D" w:rsidP="002D400D">
      <w:pPr>
        <w:pStyle w:val="NormalWeb"/>
        <w:ind w:firstLine="432"/>
        <w:contextualSpacing/>
        <w:jc w:val="both"/>
        <w:rPr>
          <w:rFonts w:ascii="Bookman Old Style" w:hAnsi="Bookman Old Style" w:cs="Arial"/>
          <w:color w:val="000000"/>
          <w:sz w:val="16"/>
          <w:szCs w:val="16"/>
        </w:rPr>
      </w:pPr>
      <w:r w:rsidRPr="004A6414">
        <w:rPr>
          <w:rFonts w:ascii="Bookman Old Style" w:hAnsi="Bookman Old Style" w:cs="Arial"/>
          <w:color w:val="000000"/>
          <w:sz w:val="16"/>
          <w:szCs w:val="16"/>
        </w:rPr>
        <w:t>§ 1º Para o cumprimento de seus objetivos, o consórcio público poderá:</w:t>
      </w:r>
    </w:p>
    <w:p w:rsidR="002D400D" w:rsidRDefault="002D400D" w:rsidP="002D400D">
      <w:pPr>
        <w:pStyle w:val="NormalWeb"/>
        <w:ind w:firstLine="432"/>
        <w:contextualSpacing/>
        <w:jc w:val="both"/>
        <w:rPr>
          <w:rFonts w:ascii="Bookman Old Style" w:hAnsi="Bookman Old Style" w:cs="Arial"/>
          <w:color w:val="000000"/>
          <w:sz w:val="16"/>
          <w:szCs w:val="16"/>
        </w:rPr>
      </w:pPr>
      <w:r w:rsidRPr="004A6414">
        <w:rPr>
          <w:rFonts w:ascii="Bookman Old Style" w:hAnsi="Bookman Old Style" w:cs="Arial"/>
          <w:color w:val="000000"/>
          <w:sz w:val="16"/>
          <w:szCs w:val="16"/>
        </w:rPr>
        <w:t>[...]</w:t>
      </w:r>
    </w:p>
    <w:p w:rsidR="002D400D" w:rsidRPr="004A6414" w:rsidRDefault="002D400D" w:rsidP="002D400D">
      <w:pPr>
        <w:pStyle w:val="NormalWeb"/>
        <w:ind w:firstLine="432"/>
        <w:contextualSpacing/>
        <w:jc w:val="both"/>
        <w:rPr>
          <w:rFonts w:ascii="Bookman Old Style" w:hAnsi="Bookman Old Style" w:cs="Arial"/>
          <w:color w:val="000000"/>
          <w:sz w:val="16"/>
          <w:szCs w:val="16"/>
        </w:rPr>
      </w:pPr>
    </w:p>
    <w:p w:rsidR="002D400D" w:rsidRPr="00B14824" w:rsidRDefault="002D400D" w:rsidP="002D400D">
      <w:pPr>
        <w:pStyle w:val="NormalWeb"/>
        <w:ind w:firstLine="432"/>
        <w:jc w:val="both"/>
        <w:rPr>
          <w:rFonts w:ascii="Bookman Old Style" w:hAnsi="Bookman Old Style" w:cs="Arial"/>
          <w:b/>
          <w:bCs/>
          <w:color w:val="000000"/>
          <w:sz w:val="16"/>
          <w:szCs w:val="16"/>
          <w:u w:val="single"/>
        </w:rPr>
      </w:pPr>
      <w:bookmarkStart w:id="1" w:name="art2iii"/>
      <w:bookmarkEnd w:id="1"/>
      <w:r w:rsidRPr="004A6414">
        <w:rPr>
          <w:rFonts w:ascii="Bookman Old Style" w:hAnsi="Bookman Old Style" w:cs="Arial"/>
          <w:b/>
          <w:bCs/>
          <w:color w:val="000000"/>
          <w:sz w:val="16"/>
          <w:szCs w:val="16"/>
          <w:u w:val="single"/>
        </w:rPr>
        <w:t xml:space="preserve">III – ser contratado pela administração direta ou indireta dos entes da Federação consorciados, dispensada a licitação. </w:t>
      </w:r>
      <w:r w:rsidRPr="004A6414">
        <w:rPr>
          <w:rFonts w:ascii="Bookman Old Style" w:hAnsi="Bookman Old Style" w:cs="Arial"/>
          <w:b/>
          <w:bCs/>
          <w:i/>
          <w:iCs/>
          <w:color w:val="000000"/>
          <w:sz w:val="16"/>
          <w:szCs w:val="16"/>
          <w:u w:val="single"/>
        </w:rPr>
        <w:t>(grifo nosso)</w:t>
      </w:r>
    </w:p>
  </w:footnote>
  <w:footnote w:id="4">
    <w:p w:rsidR="002D400D" w:rsidRPr="004A6414" w:rsidRDefault="002D400D" w:rsidP="002D400D">
      <w:pPr>
        <w:pStyle w:val="Textodenotaderodap"/>
        <w:ind w:firstLine="426"/>
        <w:rPr>
          <w:rFonts w:ascii="Bookman Old Style" w:hAnsi="Bookman Old Style"/>
          <w:sz w:val="16"/>
          <w:szCs w:val="16"/>
          <w:lang w:val="pt-BR"/>
        </w:rPr>
      </w:pPr>
      <w:r w:rsidRPr="004A6414">
        <w:rPr>
          <w:rStyle w:val="Refdenotaderodap"/>
          <w:rFonts w:ascii="Bookman Old Style" w:hAnsi="Bookman Old Style"/>
          <w:b/>
          <w:bCs/>
          <w:sz w:val="16"/>
          <w:szCs w:val="16"/>
        </w:rPr>
        <w:footnoteRef/>
      </w:r>
      <w:r w:rsidRPr="004A6414">
        <w:rPr>
          <w:rFonts w:ascii="Bookman Old Style" w:hAnsi="Bookman Old Style"/>
          <w:sz w:val="16"/>
          <w:szCs w:val="16"/>
        </w:rPr>
        <w:t xml:space="preserve"> Art. 18.  O consórcio público poderá ser contratado por ente consorciado, ou por entidade que integra a administração indireta deste último, </w:t>
      </w:r>
      <w:r w:rsidRPr="004A6414">
        <w:rPr>
          <w:rFonts w:ascii="Bookman Old Style" w:hAnsi="Bookman Old Style"/>
          <w:b/>
          <w:bCs/>
          <w:sz w:val="16"/>
          <w:szCs w:val="16"/>
          <w:u w:val="single"/>
        </w:rPr>
        <w:t>sendo dispensada a licitação</w:t>
      </w:r>
      <w:r w:rsidRPr="004A6414">
        <w:rPr>
          <w:rFonts w:ascii="Bookman Old Style" w:hAnsi="Bookman Old Style"/>
          <w:sz w:val="16"/>
          <w:szCs w:val="16"/>
        </w:rPr>
        <w:t xml:space="preserve"> nos termos do art. 2</w:t>
      </w:r>
      <w:r w:rsidRPr="004A6414">
        <w:rPr>
          <w:rFonts w:ascii="Bookman Old Style" w:hAnsi="Bookman Old Style"/>
          <w:sz w:val="16"/>
          <w:szCs w:val="16"/>
          <w:lang w:val="pt-BR"/>
        </w:rPr>
        <w:t>º</w:t>
      </w:r>
      <w:r w:rsidRPr="004A6414">
        <w:rPr>
          <w:rFonts w:ascii="Bookman Old Style" w:hAnsi="Bookman Old Style"/>
          <w:sz w:val="16"/>
          <w:szCs w:val="16"/>
        </w:rPr>
        <w:t>, inciso III, da Lei no 11.107, de 2005</w:t>
      </w:r>
      <w:r w:rsidRPr="004A6414">
        <w:rPr>
          <w:rFonts w:ascii="Bookman Old Style" w:hAnsi="Bookman Old Style"/>
          <w:i/>
          <w:iCs/>
          <w:sz w:val="16"/>
          <w:szCs w:val="16"/>
        </w:rPr>
        <w:t>.</w:t>
      </w:r>
      <w:r w:rsidRPr="004A6414">
        <w:rPr>
          <w:rFonts w:ascii="Bookman Old Style" w:hAnsi="Bookman Old Style"/>
          <w:i/>
          <w:iCs/>
          <w:sz w:val="16"/>
          <w:szCs w:val="16"/>
          <w:lang w:val="pt-BR"/>
        </w:rPr>
        <w:t xml:space="preserve"> (grifo nosso)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7D9" w:rsidRDefault="009577D9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9577D9" w:rsidRDefault="009577D9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9577D9" w:rsidRDefault="009577D9">
    <w:pPr>
      <w:pStyle w:val="Header"/>
      <w:jc w:val="center"/>
      <w:rPr>
        <w:sz w:val="32"/>
        <w:szCs w:val="32"/>
      </w:rPr>
    </w:pPr>
  </w:p>
  <w:p w:rsidR="009577D9" w:rsidRDefault="009577D9">
    <w:pPr>
      <w:pStyle w:val="Header"/>
      <w:jc w:val="center"/>
      <w:rPr>
        <w:sz w:val="32"/>
        <w:szCs w:val="32"/>
      </w:rPr>
    </w:pPr>
  </w:p>
  <w:p w:rsidR="009577D9" w:rsidRDefault="009577D9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9261CE"/>
    <w:multiLevelType w:val="hybridMultilevel"/>
    <w:tmpl w:val="D95C384E"/>
    <w:lvl w:ilvl="0" w:tplc="7654DFD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00F7671"/>
    <w:multiLevelType w:val="multilevel"/>
    <w:tmpl w:val="19728E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843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3E5F77B2"/>
    <w:multiLevelType w:val="multilevel"/>
    <w:tmpl w:val="7DB89BE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2640" w:hanging="108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strike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56C6"/>
    <w:rsid w:val="000068D1"/>
    <w:rsid w:val="00012675"/>
    <w:rsid w:val="00020A47"/>
    <w:rsid w:val="00035C98"/>
    <w:rsid w:val="0004475D"/>
    <w:rsid w:val="00045947"/>
    <w:rsid w:val="00066554"/>
    <w:rsid w:val="00096FFE"/>
    <w:rsid w:val="000A0272"/>
    <w:rsid w:val="000A05D5"/>
    <w:rsid w:val="000A06AA"/>
    <w:rsid w:val="000B5726"/>
    <w:rsid w:val="000B6403"/>
    <w:rsid w:val="000D4A8A"/>
    <w:rsid w:val="000D698A"/>
    <w:rsid w:val="001102E3"/>
    <w:rsid w:val="001203ED"/>
    <w:rsid w:val="00135EDE"/>
    <w:rsid w:val="00154767"/>
    <w:rsid w:val="00192D47"/>
    <w:rsid w:val="001A2614"/>
    <w:rsid w:val="001A31B1"/>
    <w:rsid w:val="001C5514"/>
    <w:rsid w:val="001D53C1"/>
    <w:rsid w:val="001E4E62"/>
    <w:rsid w:val="001E6829"/>
    <w:rsid w:val="001F45AB"/>
    <w:rsid w:val="001F5535"/>
    <w:rsid w:val="00237D8A"/>
    <w:rsid w:val="00241E60"/>
    <w:rsid w:val="00260A61"/>
    <w:rsid w:val="002805EC"/>
    <w:rsid w:val="0029308A"/>
    <w:rsid w:val="002D1CBF"/>
    <w:rsid w:val="002D400D"/>
    <w:rsid w:val="002E7C90"/>
    <w:rsid w:val="003049E8"/>
    <w:rsid w:val="0031385C"/>
    <w:rsid w:val="00313CC0"/>
    <w:rsid w:val="00324096"/>
    <w:rsid w:val="00331749"/>
    <w:rsid w:val="0033219C"/>
    <w:rsid w:val="003375B2"/>
    <w:rsid w:val="00337DC6"/>
    <w:rsid w:val="00387485"/>
    <w:rsid w:val="003A38B4"/>
    <w:rsid w:val="003A7ACC"/>
    <w:rsid w:val="003B19B1"/>
    <w:rsid w:val="003B22EA"/>
    <w:rsid w:val="003B5D72"/>
    <w:rsid w:val="003C5C1C"/>
    <w:rsid w:val="003D38D5"/>
    <w:rsid w:val="003D45E9"/>
    <w:rsid w:val="003E10B3"/>
    <w:rsid w:val="003F737F"/>
    <w:rsid w:val="00405685"/>
    <w:rsid w:val="004164C7"/>
    <w:rsid w:val="00422923"/>
    <w:rsid w:val="00425EA1"/>
    <w:rsid w:val="004275CB"/>
    <w:rsid w:val="00431150"/>
    <w:rsid w:val="00437099"/>
    <w:rsid w:val="00445649"/>
    <w:rsid w:val="004C0920"/>
    <w:rsid w:val="004C5ACE"/>
    <w:rsid w:val="004D4629"/>
    <w:rsid w:val="004E1058"/>
    <w:rsid w:val="004E4AD9"/>
    <w:rsid w:val="004F3E61"/>
    <w:rsid w:val="00536B7B"/>
    <w:rsid w:val="00540EA4"/>
    <w:rsid w:val="00581C49"/>
    <w:rsid w:val="005B156E"/>
    <w:rsid w:val="005D02A5"/>
    <w:rsid w:val="005F212B"/>
    <w:rsid w:val="005F3010"/>
    <w:rsid w:val="005F7408"/>
    <w:rsid w:val="0062327B"/>
    <w:rsid w:val="0062342E"/>
    <w:rsid w:val="00623D6E"/>
    <w:rsid w:val="0063050C"/>
    <w:rsid w:val="00632E0F"/>
    <w:rsid w:val="00640FC7"/>
    <w:rsid w:val="00641E2B"/>
    <w:rsid w:val="00667623"/>
    <w:rsid w:val="00667645"/>
    <w:rsid w:val="006951D7"/>
    <w:rsid w:val="006A177A"/>
    <w:rsid w:val="006A4163"/>
    <w:rsid w:val="006B1B64"/>
    <w:rsid w:val="006D12C0"/>
    <w:rsid w:val="006D428B"/>
    <w:rsid w:val="006F47DF"/>
    <w:rsid w:val="007B3D19"/>
    <w:rsid w:val="007D05F3"/>
    <w:rsid w:val="007E1714"/>
    <w:rsid w:val="007E4F6A"/>
    <w:rsid w:val="007F1E0D"/>
    <w:rsid w:val="007F5384"/>
    <w:rsid w:val="008013C1"/>
    <w:rsid w:val="008029E8"/>
    <w:rsid w:val="00811BA5"/>
    <w:rsid w:val="0082300F"/>
    <w:rsid w:val="0084031A"/>
    <w:rsid w:val="00882393"/>
    <w:rsid w:val="00887783"/>
    <w:rsid w:val="00897848"/>
    <w:rsid w:val="008A07CF"/>
    <w:rsid w:val="008E02AF"/>
    <w:rsid w:val="008E1971"/>
    <w:rsid w:val="008E79D7"/>
    <w:rsid w:val="00907376"/>
    <w:rsid w:val="009218B5"/>
    <w:rsid w:val="00934700"/>
    <w:rsid w:val="00937C99"/>
    <w:rsid w:val="009406A6"/>
    <w:rsid w:val="009577D9"/>
    <w:rsid w:val="00967AFE"/>
    <w:rsid w:val="009973A7"/>
    <w:rsid w:val="009B0842"/>
    <w:rsid w:val="009E5A74"/>
    <w:rsid w:val="009F5EFB"/>
    <w:rsid w:val="00A52EEB"/>
    <w:rsid w:val="00A5512F"/>
    <w:rsid w:val="00A66D7C"/>
    <w:rsid w:val="00A76BE3"/>
    <w:rsid w:val="00A94495"/>
    <w:rsid w:val="00A96B6A"/>
    <w:rsid w:val="00A97C7A"/>
    <w:rsid w:val="00AA2533"/>
    <w:rsid w:val="00AB6FCC"/>
    <w:rsid w:val="00AE620E"/>
    <w:rsid w:val="00B11B21"/>
    <w:rsid w:val="00B26052"/>
    <w:rsid w:val="00B401EF"/>
    <w:rsid w:val="00B47C18"/>
    <w:rsid w:val="00B542DA"/>
    <w:rsid w:val="00B62575"/>
    <w:rsid w:val="00B6355E"/>
    <w:rsid w:val="00B75E3C"/>
    <w:rsid w:val="00B776BE"/>
    <w:rsid w:val="00B7781B"/>
    <w:rsid w:val="00B86D5C"/>
    <w:rsid w:val="00BB11A8"/>
    <w:rsid w:val="00BC2837"/>
    <w:rsid w:val="00BD2591"/>
    <w:rsid w:val="00BF4433"/>
    <w:rsid w:val="00C219CD"/>
    <w:rsid w:val="00C34742"/>
    <w:rsid w:val="00CB369D"/>
    <w:rsid w:val="00CC7540"/>
    <w:rsid w:val="00CD5532"/>
    <w:rsid w:val="00CE2F83"/>
    <w:rsid w:val="00D60249"/>
    <w:rsid w:val="00D7213E"/>
    <w:rsid w:val="00D90853"/>
    <w:rsid w:val="00DB1D80"/>
    <w:rsid w:val="00DB7298"/>
    <w:rsid w:val="00DC6B0E"/>
    <w:rsid w:val="00DD2CAD"/>
    <w:rsid w:val="00E04F0B"/>
    <w:rsid w:val="00E247A6"/>
    <w:rsid w:val="00E26A00"/>
    <w:rsid w:val="00E35B7D"/>
    <w:rsid w:val="00E427D6"/>
    <w:rsid w:val="00E76260"/>
    <w:rsid w:val="00E80B90"/>
    <w:rsid w:val="00EA6FE1"/>
    <w:rsid w:val="00EB3235"/>
    <w:rsid w:val="00EB3B09"/>
    <w:rsid w:val="00EB44F3"/>
    <w:rsid w:val="00EE6CAD"/>
    <w:rsid w:val="00F036A8"/>
    <w:rsid w:val="00F0442D"/>
    <w:rsid w:val="00F2738C"/>
    <w:rsid w:val="00F62DE9"/>
    <w:rsid w:val="00F77378"/>
    <w:rsid w:val="00F91826"/>
    <w:rsid w:val="00F95DDE"/>
    <w:rsid w:val="00F96EA3"/>
    <w:rsid w:val="00F971B7"/>
    <w:rsid w:val="00FA1633"/>
    <w:rsid w:val="00FA4270"/>
    <w:rsid w:val="00FB4028"/>
    <w:rsid w:val="00FB73E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qFormat="1"/>
    <w:lsdException w:name="heading 8" w:uiPriority="9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56E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uiPriority w:val="9"/>
    <w:qFormat/>
    <w:rsid w:val="009577D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qFormat/>
    <w:rsid w:val="009577D9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721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6">
    <w:name w:val="heading 6"/>
    <w:basedOn w:val="Normal"/>
    <w:next w:val="Normal"/>
    <w:link w:val="Ttulo6Char1"/>
    <w:uiPriority w:val="9"/>
    <w:semiHidden/>
    <w:unhideWhenUsed/>
    <w:qFormat/>
    <w:rsid w:val="009577D9"/>
    <w:pPr>
      <w:keepNext/>
      <w:keepLines/>
      <w:suppressAutoHyphen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kern w:val="1"/>
      <w:lang w:eastAsia="ar-SA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577D9"/>
    <w:pPr>
      <w:keepNext/>
      <w:keepLines/>
      <w:suppressAutoHyphen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uiPriority w:val="9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9577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rsid w:val="009577D9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6Char1">
    <w:name w:val="Título 6 Char1"/>
    <w:basedOn w:val="Fontepargpadro"/>
    <w:link w:val="Ttulo6"/>
    <w:semiHidden/>
    <w:rsid w:val="009577D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577D9"/>
    <w:rPr>
      <w:rFonts w:asciiTheme="majorHAnsi" w:eastAsiaTheme="majorEastAsia" w:hAnsiTheme="majorHAnsi" w:cstheme="majorBidi"/>
      <w:color w:val="404040" w:themeColor="text1" w:themeTint="BF"/>
      <w:kern w:val="1"/>
      <w:lang w:eastAsia="ar-SA"/>
    </w:rPr>
  </w:style>
  <w:style w:type="paragraph" w:customStyle="1" w:styleId="TextoBoletim">
    <w:name w:val="TextoBoletim"/>
    <w:basedOn w:val="Normal"/>
    <w:rsid w:val="009577D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577D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577D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9577D9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rsid w:val="009577D9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9577D9"/>
    <w:pPr>
      <w:suppressAutoHyphens/>
      <w:spacing w:after="120" w:line="480" w:lineRule="auto"/>
    </w:pPr>
    <w:rPr>
      <w:color w:val="auto"/>
      <w:kern w:val="1"/>
      <w:lang w:eastAsia="zh-CN"/>
    </w:rPr>
  </w:style>
  <w:style w:type="paragraph" w:customStyle="1" w:styleId="Corpodetexto32">
    <w:name w:val="Corpo de texto 32"/>
    <w:basedOn w:val="Normal"/>
    <w:rsid w:val="009577D9"/>
    <w:pPr>
      <w:suppressAutoHyphens/>
      <w:spacing w:after="120"/>
    </w:pPr>
    <w:rPr>
      <w:color w:val="auto"/>
      <w:kern w:val="1"/>
      <w:sz w:val="16"/>
      <w:szCs w:val="16"/>
      <w:lang w:eastAsia="zh-CN"/>
    </w:rPr>
  </w:style>
  <w:style w:type="paragraph" w:customStyle="1" w:styleId="CAIXINHA">
    <w:name w:val="CAIXINHA"/>
    <w:basedOn w:val="Normal"/>
    <w:rsid w:val="009577D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eastAsia="Calibri" w:hAnsi="Tahoma" w:cs="Tahoma"/>
      <w:b/>
      <w:bCs/>
      <w:iCs/>
      <w:color w:val="auto"/>
      <w:kern w:val="1"/>
      <w:lang w:eastAsia="zh-CN"/>
    </w:rPr>
  </w:style>
  <w:style w:type="paragraph" w:customStyle="1" w:styleId="Recuodecorpodetexto22">
    <w:name w:val="Recuo de corpo de texto 22"/>
    <w:basedOn w:val="Normal"/>
    <w:rsid w:val="009577D9"/>
    <w:pPr>
      <w:suppressAutoHyphens/>
      <w:ind w:left="1701"/>
      <w:jc w:val="both"/>
    </w:pPr>
    <w:rPr>
      <w:rFonts w:cs="Arial"/>
      <w:color w:val="000000"/>
      <w:kern w:val="1"/>
      <w:sz w:val="22"/>
      <w:lang w:eastAsia="zh-CN"/>
    </w:rPr>
  </w:style>
  <w:style w:type="paragraph" w:customStyle="1" w:styleId="Recuodecorpodetexto33">
    <w:name w:val="Recuo de corpo de texto 33"/>
    <w:basedOn w:val="Normal"/>
    <w:rsid w:val="009577D9"/>
    <w:pPr>
      <w:suppressAutoHyphens/>
      <w:ind w:left="709"/>
      <w:jc w:val="both"/>
    </w:pPr>
    <w:rPr>
      <w:rFonts w:cs="Arial"/>
      <w:color w:val="auto"/>
      <w:kern w:val="1"/>
      <w:lang w:eastAsia="zh-CN"/>
    </w:rPr>
  </w:style>
  <w:style w:type="table" w:styleId="Tabelacomgrade">
    <w:name w:val="Table Grid"/>
    <w:basedOn w:val="Tabelanormal"/>
    <w:uiPriority w:val="59"/>
    <w:rsid w:val="009577D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4Char">
    <w:name w:val="Título 4 Char"/>
    <w:basedOn w:val="Fontepargpadro"/>
    <w:link w:val="Ttulo4"/>
    <w:semiHidden/>
    <w:rsid w:val="00D7213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WW-Recuodecorpodetexto2">
    <w:name w:val="WW-Recuo de corpo de texto 2"/>
    <w:basedOn w:val="Normal"/>
    <w:rsid w:val="00D7213E"/>
    <w:pPr>
      <w:suppressAutoHyphens/>
      <w:ind w:firstLine="1440"/>
      <w:jc w:val="both"/>
    </w:pPr>
    <w:rPr>
      <w:color w:val="auto"/>
      <w:sz w:val="28"/>
      <w:lang w:eastAsia="ar-SA"/>
    </w:rPr>
  </w:style>
  <w:style w:type="paragraph" w:styleId="Textodenotaderodap">
    <w:name w:val="footnote text"/>
    <w:basedOn w:val="Normal"/>
    <w:link w:val="TextodenotaderodapChar"/>
    <w:uiPriority w:val="99"/>
    <w:rsid w:val="002D400D"/>
    <w:pPr>
      <w:suppressAutoHyphens/>
      <w:spacing w:after="120"/>
      <w:ind w:firstLine="964"/>
      <w:jc w:val="both"/>
    </w:pPr>
    <w:rPr>
      <w:rFonts w:ascii="Arial" w:hAnsi="Arial"/>
      <w:color w:val="auto"/>
      <w:sz w:val="20"/>
      <w:szCs w:val="20"/>
      <w:lang w:eastAsia="zh-CN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2D400D"/>
    <w:rPr>
      <w:rFonts w:ascii="Arial" w:hAnsi="Arial"/>
      <w:lang w:eastAsia="zh-CN"/>
    </w:rPr>
  </w:style>
  <w:style w:type="character" w:styleId="Refdenotaderodap">
    <w:name w:val="footnote reference"/>
    <w:uiPriority w:val="99"/>
    <w:rsid w:val="002D400D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spara.mg.gov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cispara.mg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2275</Words>
  <Characters>12285</Characters>
  <Application>Microsoft Office Word</Application>
  <DocSecurity>0</DocSecurity>
  <Lines>102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14531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7</cp:revision>
  <cp:lastPrinted>2021-01-15T17:30:00Z</cp:lastPrinted>
  <dcterms:created xsi:type="dcterms:W3CDTF">2021-11-29T18:08:00Z</dcterms:created>
  <dcterms:modified xsi:type="dcterms:W3CDTF">2021-11-29T18:24:00Z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