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CA1" w:rsidRPr="000A3E7C" w:rsidRDefault="00A54CA1" w:rsidP="000A3E7C">
      <w:pPr>
        <w:pStyle w:val="Ttulo1"/>
        <w:jc w:val="both"/>
        <w:rPr>
          <w:sz w:val="24"/>
          <w:szCs w:val="24"/>
        </w:rPr>
      </w:pPr>
      <w:r w:rsidRPr="000A3E7C">
        <w:rPr>
          <w:sz w:val="24"/>
          <w:szCs w:val="24"/>
        </w:rPr>
        <w:t xml:space="preserve">PROCESSO LICITATÓRIO </w:t>
      </w:r>
      <w:r w:rsidR="00887722">
        <w:rPr>
          <w:sz w:val="24"/>
          <w:szCs w:val="24"/>
        </w:rPr>
        <w:t>019</w:t>
      </w:r>
      <w:r w:rsidR="009952FF" w:rsidRPr="000A3E7C">
        <w:rPr>
          <w:sz w:val="24"/>
          <w:szCs w:val="24"/>
        </w:rPr>
        <w:t>/</w:t>
      </w:r>
      <w:r w:rsidR="00887722">
        <w:rPr>
          <w:sz w:val="24"/>
          <w:szCs w:val="24"/>
        </w:rPr>
        <w:t>2022</w:t>
      </w:r>
    </w:p>
    <w:p w:rsidR="00A54CA1" w:rsidRPr="000A3E7C" w:rsidRDefault="00A54CA1" w:rsidP="000A3E7C">
      <w:pPr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 xml:space="preserve">DISPENSA </w:t>
      </w:r>
      <w:r w:rsidR="00887722">
        <w:rPr>
          <w:rFonts w:ascii="Arial" w:hAnsi="Arial" w:cs="Arial"/>
          <w:b/>
          <w:color w:val="auto"/>
        </w:rPr>
        <w:t>003</w:t>
      </w:r>
      <w:r w:rsidR="004B1F72" w:rsidRPr="000A3E7C">
        <w:rPr>
          <w:rFonts w:ascii="Arial" w:hAnsi="Arial" w:cs="Arial"/>
          <w:b/>
          <w:color w:val="auto"/>
        </w:rPr>
        <w:t>/</w:t>
      </w:r>
      <w:r w:rsidR="00887722">
        <w:rPr>
          <w:rFonts w:ascii="Arial" w:hAnsi="Arial" w:cs="Arial"/>
          <w:b/>
          <w:color w:val="auto"/>
        </w:rPr>
        <w:t>2022</w:t>
      </w:r>
    </w:p>
    <w:p w:rsidR="00A54CA1" w:rsidRPr="000A3E7C" w:rsidRDefault="00A54CA1" w:rsidP="000A3E7C">
      <w:pPr>
        <w:jc w:val="both"/>
        <w:rPr>
          <w:rFonts w:ascii="Arial" w:hAnsi="Arial" w:cs="Arial"/>
          <w:b/>
          <w:color w:val="auto"/>
        </w:rPr>
      </w:pPr>
    </w:p>
    <w:p w:rsidR="007E72B8" w:rsidRPr="000A3E7C" w:rsidRDefault="005446A9" w:rsidP="000A3E7C">
      <w:pPr>
        <w:pStyle w:val="Ttulo1"/>
        <w:jc w:val="both"/>
        <w:rPr>
          <w:sz w:val="24"/>
          <w:szCs w:val="24"/>
        </w:rPr>
      </w:pPr>
      <w:r w:rsidRPr="000A3E7C">
        <w:rPr>
          <w:sz w:val="24"/>
          <w:szCs w:val="24"/>
        </w:rPr>
        <w:t>CONTRATO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Pelo presente instrumento particular</w:t>
      </w:r>
      <w:r w:rsidR="0052659B" w:rsidRPr="000A3E7C">
        <w:rPr>
          <w:rFonts w:ascii="Arial" w:hAnsi="Arial" w:cs="Arial"/>
          <w:color w:val="auto"/>
        </w:rPr>
        <w:t xml:space="preserve">, </w:t>
      </w:r>
      <w:r w:rsidR="0052659B" w:rsidRPr="000A3E7C">
        <w:rPr>
          <w:rFonts w:ascii="Arial" w:hAnsi="Arial" w:cs="Arial"/>
          <w:b/>
          <w:bCs/>
          <w:color w:val="auto"/>
        </w:rPr>
        <w:t>O MUNICÍPIO DE PEQUI/MG</w:t>
      </w:r>
      <w:r w:rsidR="00A54CA1" w:rsidRPr="000A3E7C">
        <w:rPr>
          <w:rFonts w:ascii="Arial" w:hAnsi="Arial" w:cs="Arial"/>
          <w:b/>
          <w:bCs/>
          <w:color w:val="auto"/>
        </w:rPr>
        <w:t xml:space="preserve">, </w:t>
      </w:r>
      <w:r w:rsidR="00A54CA1" w:rsidRPr="000A3E7C">
        <w:rPr>
          <w:rFonts w:ascii="Arial" w:hAnsi="Arial" w:cs="Arial"/>
          <w:bCs/>
          <w:color w:val="auto"/>
        </w:rPr>
        <w:t xml:space="preserve">pessoa jurídica de direito público, com sede à Praça Santo Antonio, Nº 190, inscrita no CNPJ sob n.º 18.313.874/0001-64, representada neste ato pelo Prefeito Municipal, o </w:t>
      </w:r>
      <w:r w:rsidR="00A54CA1" w:rsidRPr="000F60DA">
        <w:rPr>
          <w:rFonts w:ascii="Arial" w:hAnsi="Arial" w:cs="Arial"/>
          <w:b/>
          <w:bCs/>
          <w:color w:val="auto"/>
        </w:rPr>
        <w:t xml:space="preserve">Sr. </w:t>
      </w:r>
      <w:r w:rsidR="00EF3BBB" w:rsidRPr="000F60DA">
        <w:rPr>
          <w:rFonts w:ascii="Arial" w:hAnsi="Arial" w:cs="Arial"/>
          <w:b/>
          <w:bCs/>
          <w:color w:val="auto"/>
        </w:rPr>
        <w:t>Andre Luis Melgaço Tavares</w:t>
      </w:r>
      <w:r w:rsidRPr="000A3E7C">
        <w:rPr>
          <w:rFonts w:ascii="Arial" w:hAnsi="Arial" w:cs="Arial"/>
          <w:color w:val="auto"/>
        </w:rPr>
        <w:t xml:space="preserve"> de ora em diante denominado simplesmente </w:t>
      </w:r>
      <w:r w:rsidR="00C02323">
        <w:rPr>
          <w:rFonts w:ascii="Arial" w:hAnsi="Arial" w:cs="Arial"/>
          <w:color w:val="auto"/>
        </w:rPr>
        <w:t>COTRATANTE</w:t>
      </w:r>
      <w:r w:rsidRPr="000A3E7C">
        <w:rPr>
          <w:rFonts w:ascii="Arial" w:hAnsi="Arial" w:cs="Arial"/>
          <w:color w:val="auto"/>
        </w:rPr>
        <w:t xml:space="preserve">, e de outro lado </w:t>
      </w:r>
      <w:r w:rsidR="000F60DA" w:rsidRPr="000F60DA">
        <w:rPr>
          <w:rFonts w:ascii="Arial" w:hAnsi="Arial" w:cs="Arial"/>
          <w:b/>
          <w:color w:val="auto"/>
        </w:rPr>
        <w:t>RM CARVALHO CONSULTORIA E ASSESSORIA EDUCACIONAL</w:t>
      </w:r>
      <w:r w:rsidR="000F60DA">
        <w:rPr>
          <w:rFonts w:ascii="Arial" w:hAnsi="Arial" w:cs="Arial"/>
          <w:color w:val="auto"/>
        </w:rPr>
        <w:t>, com sede na rua Marieta F Soares, 426, Casa, Centro, na cidade de Carmesia/MG, CEP: 35.878-000</w:t>
      </w:r>
      <w:r w:rsidRPr="000A3E7C">
        <w:rPr>
          <w:rFonts w:ascii="Arial" w:hAnsi="Arial" w:cs="Arial"/>
          <w:color w:val="auto"/>
        </w:rPr>
        <w:t xml:space="preserve">, neste ato representado por </w:t>
      </w:r>
      <w:r w:rsidR="00C81E4D" w:rsidRPr="0052659B">
        <w:rPr>
          <w:rFonts w:ascii="Arial" w:hAnsi="Arial" w:cs="Arial"/>
          <w:b/>
          <w:color w:val="auto"/>
        </w:rPr>
        <w:t>Regina Mara Carvalho Ferreira Cantizane</w:t>
      </w:r>
      <w:r w:rsidRPr="000A3E7C">
        <w:rPr>
          <w:rFonts w:ascii="Arial" w:hAnsi="Arial" w:cs="Arial"/>
          <w:color w:val="auto"/>
        </w:rPr>
        <w:t xml:space="preserve"> inscrito no CPF sob o nº </w:t>
      </w:r>
      <w:r w:rsidR="00C81E4D">
        <w:rPr>
          <w:rFonts w:ascii="Arial" w:hAnsi="Arial" w:cs="Arial"/>
          <w:color w:val="auto"/>
        </w:rPr>
        <w:t>940.455.266-68</w:t>
      </w:r>
      <w:r w:rsidRPr="000A3E7C">
        <w:rPr>
          <w:rFonts w:ascii="Arial" w:hAnsi="Arial" w:cs="Arial"/>
          <w:color w:val="auto"/>
        </w:rPr>
        <w:t xml:space="preserve">, de ora em diante denominado simplesmente </w:t>
      </w:r>
      <w:r w:rsidR="00C02323">
        <w:rPr>
          <w:rFonts w:ascii="Arial" w:hAnsi="Arial" w:cs="Arial"/>
          <w:color w:val="auto"/>
        </w:rPr>
        <w:t>CONTRATADA</w:t>
      </w:r>
      <w:r w:rsidRPr="000A3E7C">
        <w:rPr>
          <w:rFonts w:ascii="Arial" w:hAnsi="Arial" w:cs="Arial"/>
          <w:color w:val="auto"/>
        </w:rPr>
        <w:t xml:space="preserve">, de conformidade com a Lei Federal nº 8.666/93, art. 24, </w:t>
      </w:r>
      <w:r w:rsidR="005446A9" w:rsidRPr="000A3E7C">
        <w:rPr>
          <w:rFonts w:ascii="Arial" w:hAnsi="Arial" w:cs="Arial"/>
          <w:color w:val="auto"/>
        </w:rPr>
        <w:t>II</w:t>
      </w:r>
      <w:r w:rsidRPr="000A3E7C">
        <w:rPr>
          <w:rFonts w:ascii="Arial" w:hAnsi="Arial" w:cs="Arial"/>
          <w:color w:val="auto"/>
        </w:rPr>
        <w:t xml:space="preserve">, com alterações introduzidas pela Lei nº 8.883/94, Processo Licitatório nº </w:t>
      </w:r>
      <w:r w:rsidR="00887722">
        <w:rPr>
          <w:rFonts w:ascii="Arial" w:hAnsi="Arial" w:cs="Arial"/>
          <w:color w:val="auto"/>
        </w:rPr>
        <w:t>019</w:t>
      </w:r>
      <w:r w:rsidR="009952FF" w:rsidRPr="000A3E7C">
        <w:rPr>
          <w:rFonts w:ascii="Arial" w:hAnsi="Arial" w:cs="Arial"/>
          <w:color w:val="auto"/>
        </w:rPr>
        <w:t>/</w:t>
      </w:r>
      <w:r w:rsidR="00887722">
        <w:rPr>
          <w:rFonts w:ascii="Arial" w:hAnsi="Arial" w:cs="Arial"/>
          <w:color w:val="auto"/>
        </w:rPr>
        <w:t>2022</w:t>
      </w:r>
      <w:r w:rsidRPr="000A3E7C">
        <w:rPr>
          <w:rFonts w:ascii="Arial" w:hAnsi="Arial" w:cs="Arial"/>
          <w:color w:val="auto"/>
        </w:rPr>
        <w:t xml:space="preserve">, Dispensa de Licitação nº. </w:t>
      </w:r>
      <w:r w:rsidR="00887722">
        <w:rPr>
          <w:rFonts w:ascii="Arial" w:hAnsi="Arial" w:cs="Arial"/>
          <w:color w:val="auto"/>
        </w:rPr>
        <w:t>003</w:t>
      </w:r>
      <w:r w:rsidR="004B1F72" w:rsidRPr="000A3E7C">
        <w:rPr>
          <w:rFonts w:ascii="Arial" w:hAnsi="Arial" w:cs="Arial"/>
          <w:color w:val="auto"/>
        </w:rPr>
        <w:t>/</w:t>
      </w:r>
      <w:r w:rsidR="00887722">
        <w:rPr>
          <w:rFonts w:ascii="Arial" w:hAnsi="Arial" w:cs="Arial"/>
          <w:color w:val="auto"/>
        </w:rPr>
        <w:t>2022</w:t>
      </w:r>
      <w:r w:rsidRPr="000A3E7C">
        <w:rPr>
          <w:rFonts w:ascii="Arial" w:hAnsi="Arial" w:cs="Arial"/>
          <w:color w:val="auto"/>
        </w:rPr>
        <w:t>, Lei Federal nº 8.245/91, têm como justo e contratado o seguinte: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0A3E7C">
        <w:rPr>
          <w:rFonts w:ascii="Arial" w:hAnsi="Arial" w:cs="Arial"/>
          <w:color w:val="auto"/>
          <w:sz w:val="24"/>
          <w:szCs w:val="24"/>
        </w:rPr>
        <w:t>CLÁUSULA 1ª - DO OBJETO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1.1. O objeto do presente contrato é a </w:t>
      </w:r>
      <w:r w:rsidR="005D45B7" w:rsidRPr="005D45B7">
        <w:rPr>
          <w:rFonts w:ascii="Arial" w:hAnsi="Arial" w:cs="Arial"/>
          <w:color w:val="auto"/>
        </w:rPr>
        <w:t>Contratação da prestação de serviços consultoria técnica continuada para realização de serviços especializados na execução de todos os projetos e programas federais na área educacional, em atendimento a Secretaria Municipal de Educação de Pequi</w:t>
      </w:r>
      <w:r w:rsidRPr="000A3E7C">
        <w:rPr>
          <w:rFonts w:ascii="Arial" w:hAnsi="Arial" w:cs="Arial"/>
          <w:b/>
          <w:color w:val="auto"/>
        </w:rPr>
        <w:t>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CLÁUSULA 2ª - DOS PREÇOS E FORMA DE PAGAMENTO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2.1. Dos preços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2.1.1. O Contratante pagará ao Contratado, o valor </w:t>
      </w:r>
      <w:r w:rsidR="002033DC">
        <w:rPr>
          <w:rFonts w:ascii="Arial" w:hAnsi="Arial" w:cs="Arial"/>
          <w:color w:val="auto"/>
        </w:rPr>
        <w:t>total</w:t>
      </w:r>
      <w:r w:rsidRPr="000A3E7C">
        <w:rPr>
          <w:rFonts w:ascii="Arial" w:hAnsi="Arial" w:cs="Arial"/>
          <w:color w:val="auto"/>
        </w:rPr>
        <w:t xml:space="preserve"> de R$ </w:t>
      </w:r>
      <w:r w:rsidR="00F2759D">
        <w:rPr>
          <w:rFonts w:ascii="Arial" w:hAnsi="Arial" w:cs="Arial"/>
          <w:color w:val="auto"/>
        </w:rPr>
        <w:t>1.408,33</w:t>
      </w:r>
      <w:r w:rsidRPr="000A3E7C">
        <w:rPr>
          <w:rFonts w:ascii="Arial" w:hAnsi="Arial" w:cs="Arial"/>
          <w:color w:val="auto"/>
        </w:rPr>
        <w:t xml:space="preserve"> (</w:t>
      </w:r>
      <w:r w:rsidR="00F2759D">
        <w:rPr>
          <w:rFonts w:ascii="Arial" w:hAnsi="Arial" w:cs="Arial"/>
          <w:color w:val="auto"/>
        </w:rPr>
        <w:t>hum mil quatrocentos e oito reais e trinta e três centavos</w:t>
      </w:r>
      <w:r w:rsidRPr="000A3E7C">
        <w:rPr>
          <w:rFonts w:ascii="Arial" w:hAnsi="Arial" w:cs="Arial"/>
          <w:color w:val="auto"/>
        </w:rPr>
        <w:t>)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2.1.2. O pagamento será realizado mensalmente, até o 30 (trinta) dias após emissão da fatura.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2.1.3. O Contratante se reserva o direito de exigir do Contratado, em qualquer época, a comprovação de quitação das obrigações fiscais, sociais e trabalhistas.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2.1.4. Não será efetuado qualquer pagamento ao CONTRATADO enquanto houver pendência de liquidação da obrigação financeira em virtude de penalidade ou inadimplência contratual.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2.1.5. O atraso no pagamento ensejará no pagamento de multa de 2% (dois por cento) e aplicação de juros de mora no importe de 0,50% (meio por cento) ao mês.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2.2. Dos reajustes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2.2.1. Por força da Lei Federal nº 10.192/2001, os preços poderão ser reajustados após a vigência contratual de 12 (doze) meses, salvo autorização de aumento concedido pelo Governo Federal.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2.2.2. Decorrido o prazo acima estipulado, os preços unitários serão corrigidos monetariamente pelo INPC (IBGE) ou outro índice que venha a substituí-lo por força de determinação governamental.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2.2.3. A aplicação do índice dar-se-á de acordo com a variação ocorrida entre o mês da assinatura do contrato e do 12º mês de execução do contrato, passando a vigorar o novo preço a partir do 13º mês.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3ª - DA DOTAÇÃO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As despesas decorrentes do presente contrato correrão à conta da dotação orçamentária nº </w:t>
      </w:r>
    </w:p>
    <w:p w:rsidR="00E06C02" w:rsidRPr="00E06C02" w:rsidRDefault="00E06C02" w:rsidP="00E06C02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color w:val="auto"/>
          <w:sz w:val="22"/>
          <w:szCs w:val="22"/>
        </w:rPr>
      </w:pPr>
    </w:p>
    <w:p w:rsidR="00E06C02" w:rsidRPr="00E06C02" w:rsidRDefault="00E06C02" w:rsidP="00E06C02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06C02">
        <w:rPr>
          <w:rFonts w:ascii="Arial" w:hAnsi="Arial" w:cs="Arial"/>
          <w:sz w:val="22"/>
          <w:szCs w:val="22"/>
        </w:rPr>
        <w:t xml:space="preserve">Ficha </w:t>
      </w:r>
      <w:r w:rsidR="00F2759D">
        <w:rPr>
          <w:rFonts w:ascii="Arial" w:hAnsi="Arial" w:cs="Arial"/>
          <w:sz w:val="22"/>
          <w:szCs w:val="22"/>
        </w:rPr>
        <w:t>104</w:t>
      </w:r>
      <w:r w:rsidRPr="00E06C02">
        <w:rPr>
          <w:rFonts w:ascii="Arial" w:hAnsi="Arial" w:cs="Arial"/>
          <w:sz w:val="22"/>
          <w:szCs w:val="22"/>
        </w:rPr>
        <w:t xml:space="preserve"> 1</w:t>
      </w:r>
      <w:r w:rsidR="00F2759D">
        <w:rPr>
          <w:rFonts w:ascii="Arial" w:hAnsi="Arial" w:cs="Arial"/>
          <w:sz w:val="22"/>
          <w:szCs w:val="22"/>
        </w:rPr>
        <w:t>2</w:t>
      </w:r>
      <w:r w:rsidRPr="00E06C02">
        <w:rPr>
          <w:rFonts w:ascii="Arial" w:hAnsi="Arial" w:cs="Arial"/>
          <w:sz w:val="22"/>
          <w:szCs w:val="22"/>
        </w:rPr>
        <w:t>.</w:t>
      </w:r>
      <w:r w:rsidR="00F2759D">
        <w:rPr>
          <w:rFonts w:ascii="Arial" w:hAnsi="Arial" w:cs="Arial"/>
          <w:sz w:val="22"/>
          <w:szCs w:val="22"/>
        </w:rPr>
        <w:t>122</w:t>
      </w:r>
      <w:r w:rsidRPr="00E06C02">
        <w:rPr>
          <w:rFonts w:ascii="Arial" w:hAnsi="Arial" w:cs="Arial"/>
          <w:sz w:val="22"/>
          <w:szCs w:val="22"/>
        </w:rPr>
        <w:t>.00</w:t>
      </w:r>
      <w:r w:rsidR="00F2759D">
        <w:rPr>
          <w:rFonts w:ascii="Arial" w:hAnsi="Arial" w:cs="Arial"/>
          <w:sz w:val="22"/>
          <w:szCs w:val="22"/>
        </w:rPr>
        <w:t>18</w:t>
      </w:r>
      <w:r w:rsidRPr="00E06C02">
        <w:rPr>
          <w:rFonts w:ascii="Arial" w:hAnsi="Arial" w:cs="Arial"/>
          <w:sz w:val="22"/>
          <w:szCs w:val="22"/>
        </w:rPr>
        <w:t>.2.0</w:t>
      </w:r>
      <w:r w:rsidR="00F2759D">
        <w:rPr>
          <w:rFonts w:ascii="Arial" w:hAnsi="Arial" w:cs="Arial"/>
          <w:sz w:val="22"/>
          <w:szCs w:val="22"/>
        </w:rPr>
        <w:t>25</w:t>
      </w:r>
      <w:r w:rsidRPr="00E06C02">
        <w:rPr>
          <w:rFonts w:ascii="Arial" w:hAnsi="Arial" w:cs="Arial"/>
          <w:sz w:val="22"/>
          <w:szCs w:val="22"/>
        </w:rPr>
        <w:t xml:space="preserve"> Manutenção </w:t>
      </w:r>
      <w:r w:rsidR="00F2759D">
        <w:rPr>
          <w:rFonts w:ascii="Arial" w:hAnsi="Arial" w:cs="Arial"/>
          <w:sz w:val="22"/>
          <w:szCs w:val="22"/>
        </w:rPr>
        <w:t>Serviços Administração Supervisão e Or</w:t>
      </w:r>
      <w:r w:rsidRPr="00E06C02">
        <w:rPr>
          <w:rFonts w:ascii="Arial" w:hAnsi="Arial" w:cs="Arial"/>
          <w:sz w:val="22"/>
          <w:szCs w:val="22"/>
        </w:rPr>
        <w:t xml:space="preserve"> 3.3.90.39.</w:t>
      </w:r>
      <w:r w:rsidR="00F2759D">
        <w:rPr>
          <w:rFonts w:ascii="Arial" w:hAnsi="Arial" w:cs="Arial"/>
          <w:sz w:val="22"/>
          <w:szCs w:val="22"/>
        </w:rPr>
        <w:t>99</w:t>
      </w:r>
      <w:r w:rsidRPr="00E06C02">
        <w:rPr>
          <w:rFonts w:ascii="Arial" w:hAnsi="Arial" w:cs="Arial"/>
          <w:sz w:val="22"/>
          <w:szCs w:val="22"/>
        </w:rPr>
        <w:t>.00.00.00 0100 Outros Serviços Terceiros Pessoa Jurídica</w:t>
      </w: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4ª - DA VIGÊNCIA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4.1. Este contrato entra em vigor na data de sua assinatura, e encerrar-se-á no dia 31 de dezembro de </w:t>
      </w:r>
      <w:r w:rsidR="00887722">
        <w:rPr>
          <w:rFonts w:ascii="Arial" w:hAnsi="Arial" w:cs="Arial"/>
          <w:color w:val="auto"/>
        </w:rPr>
        <w:t>2022</w:t>
      </w:r>
      <w:r w:rsidRPr="000A3E7C">
        <w:rPr>
          <w:rFonts w:ascii="Arial" w:hAnsi="Arial" w:cs="Arial"/>
          <w:color w:val="auto"/>
        </w:rPr>
        <w:t>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4.2. A prorrogação do prazo contratual poderá ocorrer, a critério das partes, nos termos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5ª - DA ALTERAÇÃO CONTRATUAL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5.1.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6ª - DA NOVAÇÃO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6.1. Toda e qualquer tolerância por parte do CONTRATANTE na exigência do cumprimento do presente contrato, não constituirá novação, nem muito menos, a extinção da respectiva obrigação, podendo a mesma ser exigida a qualquer tempo.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7ª - DAS RESPONSABILIDADES DO CONTRATANTE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7.1. O Contratante se obriga a proporcionar ao Contratado todas as condições necessárias ao pleno cumprimento das obrigações decorrentes do presente contrato, consoante estabelece 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7.2. Fiscalizar e acompanhar o fornecimento,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7.3. Comunicar ao CONTRATADO toda e qualquer ocorrência relacionada com o cumprimento do objeto do contrato, diligenciando nos casos que exigem providências corretivas.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7.4. Providenciar os pagamentos ao CONTRATADO à vista das Notas Fiscais/Faturas devidamente atestadas, nos prazos fixados.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7.5. Efetuar o pagamento na forma e prazo previstos na Cláusula 2ª deste instrumento.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>CLÁUSULA 8ª - DAS RESPONSABILIDADES DO CONTRATADO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8.1. Cumprir o objeto do contrato em estrita observância das condições previstas neste contrato e na proposta.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8.2. Responsabilizar-se pelos danos causados diretamente à Administração ou a terceiros, decorrentes de sua culpa ou dolo, quando do cumprimento do objeto desta licitação, não podendo ser arguido, para efeito de exclusão de sua responsabilidade, o fato de a Administração proceder à fiscalização ou acompanhamento do referido cumprimento.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8.3. Arcar com todas as despesas decorrentes da contratação do objeto desta licitação, inclusive impostos, contribuições previdenciárias, encargos trabalhistas, comerciais e outras decorrentes do cumprimento do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8.4. Aceitar nas mesmas condições contratuais os acréscimos ou supressões até o limite fixado no § 1º do artigo 65 da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8.5. Reparar, corrigir, remover ou substituir, às suas expensas, no total ou em parte, o objeto do contrato em que se verificarem vícios, defeitos ou incorreções resultantes do cumprimento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lastRenderedPageBreak/>
        <w:t>CLÁUSULA 9ª - DA RESCISÃO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9.1. O instrumento contratual firmado em decorrência da presente licitação poderá ser rescindido de conformidade com o disposto nos artigos 77 a 80 da Lei nº 8.666/93.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9.2. Na hipótese de ocorrer à rescisão administrativa prevista no art. 79, inciso I, da Lei n. 8.666/93, ao Contratante são assegurados os direitos previstos no art. 80, incisos I a IV, parágrafos 1º a 4º, da Lei citada.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10 - DAS SANÇÕES ADMINISTRATIVAS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10.1.1. Advertência;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10.1.2. 0,3% (três décimos por cento) por dia, até o 10</w:t>
      </w:r>
      <w:r w:rsidRPr="000A3E7C">
        <w:rPr>
          <w:rFonts w:ascii="Arial" w:hAnsi="Arial" w:cs="Arial"/>
          <w:color w:val="auto"/>
          <w:u w:val="single"/>
          <w:vertAlign w:val="superscript"/>
        </w:rPr>
        <w:t>o</w:t>
      </w:r>
      <w:r w:rsidRPr="000A3E7C">
        <w:rPr>
          <w:rFonts w:ascii="Arial" w:hAnsi="Arial" w:cs="Arial"/>
          <w:color w:val="auto"/>
        </w:rPr>
        <w:t xml:space="preserve"> (décimo) dia de atraso, prestação do serviço, sobre o valor da parcela, por ocorrência;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10.1.3. 10% (vinte por cento) sobre o valor do saldo do valor do contrato, no caso de atraso superior a 10 (dez) dias, com a consequente rescisão contratual, quando for o caso;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10.1.4.10% (vinte por cento) sobre o valor do contrato, nos casos: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a) inobservância do nível de qualidade dos serviços;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b) transferência total ou parcial do contrato a terceiros;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c) subcontratação no todo ou em parte do objeto sem prévia autorização formal da Contratante;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d) descumprimento que cláusula contratual.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10.2. Suspensão temporária do direito de participar de licitação e impedimento de contratar com a Administração, pelo prazo de até 2 (dois) anos.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10.3. Declaração de inidoneidade para licitar ou contratar com a Administração Pública, enquanto perdurarem os motivos determinantes da punição ou até que o contratante promova sua reabilitação.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10.4. O valor das multas aplicadas deverá ser pago por meio de guia própria ao Município de Pequi, no prazo máximo de 3 (três) dias úteis a contar da data da sua aplicação ou poderá ser descontado dos pagamentos das faturas devidas pelo Município, quando for o caso.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11 - DOS CASOS OMISSOS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11.1. Os casos omissos, assim como as dúvidas, serão resolvidas com base na Lei nº 8.666/93, com alterações introduzidas pela Lei nº 8.883/94, cujas normas ficam incorporadas ao presente instrumento, ainda que delas não se faça aqui menção expressa.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12 - DO FORO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12.1. As partes elegem o foro da Comarca de Pará de Minas/MG, para dirimir quaisquer questões decorrentes da execução do presente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E por estarem justos e contratados, assinam o presente instrumento em 03 (três) vias de igual teor e forma, juntamente com 02 (duas) testemunhas que a tudo assistiram e também assinam.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Pequi/MG, </w:t>
      </w:r>
      <w:r w:rsidR="00D27FA3">
        <w:rPr>
          <w:rFonts w:ascii="Arial" w:hAnsi="Arial" w:cs="Arial"/>
          <w:color w:val="auto"/>
        </w:rPr>
        <w:t>01</w:t>
      </w:r>
      <w:r w:rsidRPr="000A3E7C">
        <w:rPr>
          <w:rFonts w:ascii="Arial" w:hAnsi="Arial" w:cs="Arial"/>
          <w:color w:val="auto"/>
        </w:rPr>
        <w:t xml:space="preserve"> de fevereiro de </w:t>
      </w:r>
      <w:r w:rsidR="00887722">
        <w:rPr>
          <w:rFonts w:ascii="Arial" w:hAnsi="Arial" w:cs="Arial"/>
          <w:color w:val="auto"/>
        </w:rPr>
        <w:t>2022</w:t>
      </w:r>
      <w:r w:rsidRPr="000A3E7C">
        <w:rPr>
          <w:rFonts w:ascii="Arial" w:hAnsi="Arial" w:cs="Arial"/>
          <w:color w:val="auto"/>
        </w:rPr>
        <w:t>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>Andre Lui</w:t>
      </w:r>
      <w:r w:rsidR="000214FD">
        <w:rPr>
          <w:rFonts w:ascii="Arial" w:hAnsi="Arial" w:cs="Arial"/>
          <w:b/>
          <w:color w:val="auto"/>
        </w:rPr>
        <w:t>z</w:t>
      </w:r>
      <w:r w:rsidRPr="000A3E7C">
        <w:rPr>
          <w:rFonts w:ascii="Arial" w:hAnsi="Arial" w:cs="Arial"/>
          <w:b/>
          <w:color w:val="auto"/>
        </w:rPr>
        <w:t xml:space="preserve"> Melgaço Tavares</w:t>
      </w: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Município de Pequi/MG</w:t>
      </w: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DC6792" w:rsidP="000A3E7C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>
        <w:rPr>
          <w:rFonts w:ascii="Arial" w:hAnsi="Arial" w:cs="Arial"/>
          <w:i/>
          <w:color w:val="auto"/>
        </w:rPr>
        <w:t>___________________________</w:t>
      </w:r>
    </w:p>
    <w:p w:rsidR="00F2759D" w:rsidRDefault="00F2759D" w:rsidP="000A3E7C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 w:rsidRPr="000F60DA">
        <w:rPr>
          <w:rFonts w:ascii="Arial" w:hAnsi="Arial" w:cs="Arial"/>
          <w:b/>
          <w:color w:val="auto"/>
        </w:rPr>
        <w:t>RM CARVALHO CONSULTORIA E ASSESSORIA EDUCACIONAL</w:t>
      </w:r>
      <w:r>
        <w:rPr>
          <w:rFonts w:ascii="Arial" w:hAnsi="Arial" w:cs="Arial"/>
          <w:i/>
          <w:color w:val="auto"/>
        </w:rPr>
        <w:t xml:space="preserve"> </w:t>
      </w:r>
    </w:p>
    <w:p w:rsidR="00DC6792" w:rsidRPr="000A3E7C" w:rsidRDefault="00DC6792" w:rsidP="000A3E7C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>
        <w:rPr>
          <w:rFonts w:ascii="Arial" w:hAnsi="Arial" w:cs="Arial"/>
          <w:i/>
          <w:color w:val="auto"/>
        </w:rPr>
        <w:t>CONTRATADA</w:t>
      </w: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i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Testemunhas: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CPF Nº: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Pr="000A3E7C" w:rsidRDefault="000A3E7C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aps/>
          <w:color w:val="auto"/>
        </w:rPr>
        <w:t>CPF nº:</w:t>
      </w:r>
    </w:p>
    <w:p w:rsidR="00035C98" w:rsidRPr="000A3E7C" w:rsidRDefault="00035C98" w:rsidP="000A3E7C">
      <w:pPr>
        <w:jc w:val="both"/>
        <w:rPr>
          <w:rFonts w:ascii="Arial" w:hAnsi="Arial" w:cs="Arial"/>
          <w:color w:val="auto"/>
        </w:rPr>
      </w:pPr>
    </w:p>
    <w:sectPr w:rsidR="00035C98" w:rsidRPr="000A3E7C" w:rsidSect="000A3E7C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0784" w:rsidRDefault="00110784" w:rsidP="00035C98">
      <w:r>
        <w:separator/>
      </w:r>
    </w:p>
  </w:endnote>
  <w:endnote w:type="continuationSeparator" w:id="1">
    <w:p w:rsidR="00110784" w:rsidRDefault="0011078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0784" w:rsidRDefault="00110784" w:rsidP="00035C98">
      <w:r>
        <w:separator/>
      </w:r>
    </w:p>
  </w:footnote>
  <w:footnote w:type="continuationSeparator" w:id="1">
    <w:p w:rsidR="00110784" w:rsidRDefault="0011078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214FD"/>
    <w:rsid w:val="00035C98"/>
    <w:rsid w:val="00037BDB"/>
    <w:rsid w:val="0004475D"/>
    <w:rsid w:val="00045947"/>
    <w:rsid w:val="00066554"/>
    <w:rsid w:val="00077800"/>
    <w:rsid w:val="0008586C"/>
    <w:rsid w:val="00096FFE"/>
    <w:rsid w:val="000A05D5"/>
    <w:rsid w:val="000A06AA"/>
    <w:rsid w:val="000A085A"/>
    <w:rsid w:val="000A3E7C"/>
    <w:rsid w:val="000B5726"/>
    <w:rsid w:val="000C6D03"/>
    <w:rsid w:val="000C7404"/>
    <w:rsid w:val="000D4A8A"/>
    <w:rsid w:val="000E7013"/>
    <w:rsid w:val="000F60DA"/>
    <w:rsid w:val="001102E3"/>
    <w:rsid w:val="00110784"/>
    <w:rsid w:val="00121733"/>
    <w:rsid w:val="00157411"/>
    <w:rsid w:val="00183582"/>
    <w:rsid w:val="001A31B1"/>
    <w:rsid w:val="001C5514"/>
    <w:rsid w:val="001D3A92"/>
    <w:rsid w:val="001E4E62"/>
    <w:rsid w:val="001F0373"/>
    <w:rsid w:val="001F45AB"/>
    <w:rsid w:val="002033DC"/>
    <w:rsid w:val="0029308A"/>
    <w:rsid w:val="002B6DD5"/>
    <w:rsid w:val="002C61B4"/>
    <w:rsid w:val="002F4B09"/>
    <w:rsid w:val="003049E8"/>
    <w:rsid w:val="00332AC7"/>
    <w:rsid w:val="00333B16"/>
    <w:rsid w:val="00335AF2"/>
    <w:rsid w:val="00337DC6"/>
    <w:rsid w:val="00391E66"/>
    <w:rsid w:val="003A38B4"/>
    <w:rsid w:val="003A7ACC"/>
    <w:rsid w:val="003B22EA"/>
    <w:rsid w:val="003C5C1C"/>
    <w:rsid w:val="003D38D5"/>
    <w:rsid w:val="003D45E9"/>
    <w:rsid w:val="003E1154"/>
    <w:rsid w:val="003F737F"/>
    <w:rsid w:val="00425EA1"/>
    <w:rsid w:val="004275CB"/>
    <w:rsid w:val="00437099"/>
    <w:rsid w:val="00445649"/>
    <w:rsid w:val="00451DB1"/>
    <w:rsid w:val="004755F3"/>
    <w:rsid w:val="004B1F72"/>
    <w:rsid w:val="004C5ACE"/>
    <w:rsid w:val="004D4629"/>
    <w:rsid w:val="004E1C78"/>
    <w:rsid w:val="004E4AD9"/>
    <w:rsid w:val="004F3E61"/>
    <w:rsid w:val="00512A80"/>
    <w:rsid w:val="0052659B"/>
    <w:rsid w:val="005446A9"/>
    <w:rsid w:val="00546AFC"/>
    <w:rsid w:val="0056258F"/>
    <w:rsid w:val="00563104"/>
    <w:rsid w:val="00571A11"/>
    <w:rsid w:val="00580218"/>
    <w:rsid w:val="00581C49"/>
    <w:rsid w:val="00597CC1"/>
    <w:rsid w:val="005B21A2"/>
    <w:rsid w:val="005D4091"/>
    <w:rsid w:val="005D45B7"/>
    <w:rsid w:val="005F212B"/>
    <w:rsid w:val="005F3010"/>
    <w:rsid w:val="0062342E"/>
    <w:rsid w:val="00623D6E"/>
    <w:rsid w:val="0063050C"/>
    <w:rsid w:val="00632E0F"/>
    <w:rsid w:val="0064080A"/>
    <w:rsid w:val="00642F99"/>
    <w:rsid w:val="00667623"/>
    <w:rsid w:val="00676297"/>
    <w:rsid w:val="00685296"/>
    <w:rsid w:val="006951D7"/>
    <w:rsid w:val="006A177A"/>
    <w:rsid w:val="006A4163"/>
    <w:rsid w:val="006D12C0"/>
    <w:rsid w:val="006D428B"/>
    <w:rsid w:val="006F47DF"/>
    <w:rsid w:val="00767275"/>
    <w:rsid w:val="00774D84"/>
    <w:rsid w:val="007914E0"/>
    <w:rsid w:val="007E1714"/>
    <w:rsid w:val="007E72B8"/>
    <w:rsid w:val="007F5384"/>
    <w:rsid w:val="008013C1"/>
    <w:rsid w:val="0082300F"/>
    <w:rsid w:val="00863D0C"/>
    <w:rsid w:val="0088231C"/>
    <w:rsid w:val="00882393"/>
    <w:rsid w:val="00882BF2"/>
    <w:rsid w:val="00887722"/>
    <w:rsid w:val="00887783"/>
    <w:rsid w:val="00897848"/>
    <w:rsid w:val="008D3A28"/>
    <w:rsid w:val="008D6031"/>
    <w:rsid w:val="008E02AF"/>
    <w:rsid w:val="008E1971"/>
    <w:rsid w:val="008E5A37"/>
    <w:rsid w:val="008E79D7"/>
    <w:rsid w:val="008F495D"/>
    <w:rsid w:val="009218B5"/>
    <w:rsid w:val="00934700"/>
    <w:rsid w:val="00967AFE"/>
    <w:rsid w:val="009952FF"/>
    <w:rsid w:val="009B0842"/>
    <w:rsid w:val="009B27AF"/>
    <w:rsid w:val="009E5A74"/>
    <w:rsid w:val="00A01B64"/>
    <w:rsid w:val="00A52EEB"/>
    <w:rsid w:val="00A54CA1"/>
    <w:rsid w:val="00A5512F"/>
    <w:rsid w:val="00A638A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14B6F"/>
    <w:rsid w:val="00B26052"/>
    <w:rsid w:val="00B537C1"/>
    <w:rsid w:val="00B542DA"/>
    <w:rsid w:val="00B6355E"/>
    <w:rsid w:val="00B74E79"/>
    <w:rsid w:val="00B776BE"/>
    <w:rsid w:val="00B97C91"/>
    <w:rsid w:val="00BB11A8"/>
    <w:rsid w:val="00BC2837"/>
    <w:rsid w:val="00BD2591"/>
    <w:rsid w:val="00BE5CA2"/>
    <w:rsid w:val="00C02323"/>
    <w:rsid w:val="00C219CD"/>
    <w:rsid w:val="00C34742"/>
    <w:rsid w:val="00C5242B"/>
    <w:rsid w:val="00C73F0C"/>
    <w:rsid w:val="00C81E4D"/>
    <w:rsid w:val="00C87439"/>
    <w:rsid w:val="00CB369D"/>
    <w:rsid w:val="00CC7540"/>
    <w:rsid w:val="00CD5532"/>
    <w:rsid w:val="00CF1EFF"/>
    <w:rsid w:val="00D11835"/>
    <w:rsid w:val="00D2294E"/>
    <w:rsid w:val="00D27FA3"/>
    <w:rsid w:val="00D32A38"/>
    <w:rsid w:val="00D60249"/>
    <w:rsid w:val="00D751CD"/>
    <w:rsid w:val="00D75979"/>
    <w:rsid w:val="00D83C71"/>
    <w:rsid w:val="00D87CD1"/>
    <w:rsid w:val="00DB1D80"/>
    <w:rsid w:val="00DB7298"/>
    <w:rsid w:val="00DC6792"/>
    <w:rsid w:val="00DC6B0E"/>
    <w:rsid w:val="00DD2CAD"/>
    <w:rsid w:val="00E06C02"/>
    <w:rsid w:val="00E427D6"/>
    <w:rsid w:val="00E5765D"/>
    <w:rsid w:val="00E62E55"/>
    <w:rsid w:val="00E76260"/>
    <w:rsid w:val="00E80B90"/>
    <w:rsid w:val="00E82858"/>
    <w:rsid w:val="00EA6FE1"/>
    <w:rsid w:val="00EB44F3"/>
    <w:rsid w:val="00EE6CAD"/>
    <w:rsid w:val="00EF3BBB"/>
    <w:rsid w:val="00EF6201"/>
    <w:rsid w:val="00F036A8"/>
    <w:rsid w:val="00F03809"/>
    <w:rsid w:val="00F11E67"/>
    <w:rsid w:val="00F2738C"/>
    <w:rsid w:val="00F2759D"/>
    <w:rsid w:val="00F43B36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A4776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  <w:style w:type="character" w:styleId="Hyperlink">
    <w:name w:val="Hyperlink"/>
    <w:basedOn w:val="Fontepargpadro"/>
    <w:unhideWhenUsed/>
    <w:rsid w:val="00451D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1316</Words>
  <Characters>7107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2021-02-12T12:19:00Z</cp:lastPrinted>
  <dcterms:created xsi:type="dcterms:W3CDTF">2022-03-30T18:41:00Z</dcterms:created>
  <dcterms:modified xsi:type="dcterms:W3CDTF">2022-03-30T19:08:00Z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