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Style w:val="Ttulo2"/>
        <w:pageBreakBefore/>
        <w:spacing w:before="0"/>
        <w:ind w:firstLine="0"/>
        <w:jc w:val="both"/>
        <w:rPr>
          <w:rFonts w:cs="Arial"/>
          <w:iCs/>
          <w:sz w:val="22"/>
          <w:szCs w:val="22"/>
        </w:rPr>
      </w:pPr>
      <w:r w:rsidRPr="002F3351">
        <w:rPr>
          <w:rFonts w:cs="Arial"/>
          <w:iCs/>
          <w:sz w:val="22"/>
          <w:szCs w:val="22"/>
        </w:rPr>
        <w:t xml:space="preserve">PROCESSO LICITATÓRIO Nº </w:t>
      </w:r>
      <w:r w:rsidR="002D36A7">
        <w:rPr>
          <w:rFonts w:cs="Arial"/>
          <w:iCs/>
          <w:sz w:val="22"/>
          <w:szCs w:val="22"/>
        </w:rPr>
        <w:t>033</w:t>
      </w:r>
      <w:r w:rsidR="00387E5F">
        <w:rPr>
          <w:rFonts w:cs="Arial"/>
          <w:iCs/>
          <w:sz w:val="22"/>
          <w:szCs w:val="22"/>
        </w:rPr>
        <w:t>/2021</w:t>
      </w:r>
    </w:p>
    <w:p w:rsidR="002F3351" w:rsidRPr="002F3351" w:rsidRDefault="002F3351" w:rsidP="002F3351">
      <w:pPr>
        <w:pStyle w:val="Ttulo2"/>
        <w:spacing w:before="0"/>
        <w:ind w:firstLine="0"/>
        <w:jc w:val="both"/>
        <w:rPr>
          <w:rFonts w:cs="Arial"/>
          <w:iCs/>
          <w:sz w:val="22"/>
          <w:szCs w:val="22"/>
        </w:rPr>
      </w:pPr>
      <w:r w:rsidRPr="002F3351">
        <w:rPr>
          <w:rFonts w:cs="Arial"/>
          <w:iCs/>
          <w:sz w:val="22"/>
          <w:szCs w:val="22"/>
        </w:rPr>
        <w:t xml:space="preserve">PREGÃO PRESENCIAL Nº </w:t>
      </w:r>
      <w:r w:rsidR="002D36A7">
        <w:rPr>
          <w:rFonts w:cs="Arial"/>
          <w:iCs/>
          <w:sz w:val="22"/>
          <w:szCs w:val="22"/>
        </w:rPr>
        <w:t>018</w:t>
      </w:r>
      <w:r w:rsidR="00387E5F">
        <w:rPr>
          <w:rFonts w:cs="Arial"/>
          <w:iCs/>
          <w:sz w:val="22"/>
          <w:szCs w:val="22"/>
        </w:rPr>
        <w:t>/2021</w:t>
      </w: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Pr="002F3351" w:rsidRDefault="002F3351" w:rsidP="002F3351">
      <w:pPr>
        <w:jc w:val="both"/>
        <w:rPr>
          <w:rFonts w:ascii="Arial" w:hAnsi="Arial" w:cs="Arial"/>
          <w:sz w:val="22"/>
          <w:szCs w:val="22"/>
          <w:shd w:val="clear" w:color="auto" w:fill="FFFF00"/>
        </w:rPr>
      </w:pP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 xml:space="preserve">O </w:t>
      </w:r>
      <w:r w:rsidR="00691C04">
        <w:rPr>
          <w:rFonts w:ascii="Arial" w:hAnsi="Arial" w:cs="Arial"/>
          <w:b/>
          <w:bCs/>
          <w:sz w:val="22"/>
          <w:szCs w:val="22"/>
          <w:lang w:val="pt-BR"/>
        </w:rPr>
        <w:t>Município d</w:t>
      </w:r>
      <w:r w:rsidR="00691C04" w:rsidRPr="002F3351">
        <w:rPr>
          <w:rFonts w:ascii="Arial" w:hAnsi="Arial" w:cs="Arial"/>
          <w:b/>
          <w:bCs/>
          <w:sz w:val="22"/>
          <w:szCs w:val="22"/>
          <w:lang w:val="pt-BR"/>
        </w:rPr>
        <w:t>e Pequi/</w:t>
      </w:r>
      <w:r w:rsidRPr="002F3351">
        <w:rPr>
          <w:rFonts w:ascii="Arial" w:hAnsi="Arial" w:cs="Arial"/>
          <w:b/>
          <w:bCs/>
          <w:sz w:val="22"/>
          <w:szCs w:val="22"/>
          <w:lang w:val="pt-BR"/>
        </w:rPr>
        <w:t>MG</w:t>
      </w:r>
      <w:r w:rsidRPr="002F3351">
        <w:rPr>
          <w:rFonts w:ascii="Arial" w:hAnsi="Arial" w:cs="Arial"/>
          <w:sz w:val="22"/>
          <w:szCs w:val="22"/>
          <w:lang w:val="pt-BR"/>
        </w:rPr>
        <w:t xml:space="preserve"> realizará procedimento de licitação nº </w:t>
      </w:r>
      <w:r w:rsidR="002D36A7">
        <w:rPr>
          <w:rFonts w:ascii="Arial" w:hAnsi="Arial" w:cs="Arial"/>
          <w:sz w:val="22"/>
          <w:szCs w:val="22"/>
          <w:lang w:val="pt-BR"/>
        </w:rPr>
        <w:t>033</w:t>
      </w:r>
      <w:r w:rsidR="00387E5F">
        <w:rPr>
          <w:rFonts w:ascii="Arial" w:hAnsi="Arial" w:cs="Arial"/>
          <w:sz w:val="22"/>
          <w:szCs w:val="22"/>
          <w:lang w:val="pt-BR"/>
        </w:rPr>
        <w:t>/2021</w:t>
      </w:r>
      <w:r w:rsidRPr="002F3351">
        <w:rPr>
          <w:rFonts w:ascii="Arial" w:hAnsi="Arial" w:cs="Arial"/>
          <w:sz w:val="22"/>
          <w:szCs w:val="22"/>
          <w:lang w:val="pt-BR"/>
        </w:rPr>
        <w:t xml:space="preserve">, modalidade </w:t>
      </w:r>
      <w:r w:rsidRPr="002F3351">
        <w:rPr>
          <w:rFonts w:ascii="Arial" w:hAnsi="Arial" w:cs="Arial"/>
          <w:b/>
          <w:sz w:val="22"/>
          <w:szCs w:val="22"/>
          <w:lang w:val="pt-BR"/>
        </w:rPr>
        <w:t>Pregão Presencial no Sistema Registro de Preços</w:t>
      </w:r>
      <w:r w:rsidRPr="002F3351">
        <w:rPr>
          <w:rFonts w:ascii="Arial" w:hAnsi="Arial" w:cs="Arial"/>
          <w:sz w:val="22"/>
          <w:szCs w:val="22"/>
          <w:lang w:val="pt-BR"/>
        </w:rPr>
        <w:t xml:space="preserve">, tipo </w:t>
      </w:r>
      <w:r w:rsidRPr="002F3351">
        <w:rPr>
          <w:rFonts w:ascii="Arial" w:hAnsi="Arial" w:cs="Arial"/>
          <w:b/>
          <w:sz w:val="22"/>
          <w:szCs w:val="22"/>
          <w:lang w:val="pt-BR"/>
        </w:rPr>
        <w:t>menor preço</w:t>
      </w:r>
      <w:r w:rsidRPr="002F3351">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2F3351">
        <w:rPr>
          <w:rFonts w:ascii="Arial" w:hAnsi="Arial" w:cs="Arial"/>
          <w:b/>
          <w:bCs/>
          <w:sz w:val="22"/>
          <w:szCs w:val="22"/>
          <w:lang w:val="pt-BR"/>
        </w:rPr>
        <w:t>09:00</w:t>
      </w:r>
      <w:r w:rsidRPr="002F3351">
        <w:rPr>
          <w:rFonts w:ascii="Arial" w:hAnsi="Arial" w:cs="Arial"/>
          <w:sz w:val="22"/>
          <w:szCs w:val="22"/>
          <w:lang w:val="pt-BR"/>
        </w:rPr>
        <w:t xml:space="preserve"> </w:t>
      </w:r>
      <w:r w:rsidRPr="002F3351">
        <w:rPr>
          <w:rFonts w:ascii="Arial" w:hAnsi="Arial" w:cs="Arial"/>
          <w:b/>
          <w:bCs/>
          <w:sz w:val="22"/>
          <w:szCs w:val="22"/>
          <w:lang w:val="pt-BR"/>
        </w:rPr>
        <w:t xml:space="preserve">horas do dia </w:t>
      </w:r>
      <w:r w:rsidR="00CF3047">
        <w:rPr>
          <w:rFonts w:ascii="Arial" w:hAnsi="Arial" w:cs="Arial"/>
          <w:b/>
          <w:bCs/>
          <w:sz w:val="22"/>
          <w:szCs w:val="22"/>
          <w:lang w:val="pt-BR"/>
        </w:rPr>
        <w:t>22</w:t>
      </w:r>
      <w:r w:rsidRPr="002F3351">
        <w:rPr>
          <w:rFonts w:ascii="Arial" w:hAnsi="Arial" w:cs="Arial"/>
          <w:b/>
          <w:bCs/>
          <w:sz w:val="22"/>
          <w:szCs w:val="22"/>
          <w:lang w:val="pt-BR"/>
        </w:rPr>
        <w:t xml:space="preserve"> de </w:t>
      </w:r>
      <w:r w:rsidR="00ED0CF1">
        <w:rPr>
          <w:rFonts w:ascii="Arial" w:hAnsi="Arial" w:cs="Arial"/>
          <w:b/>
          <w:bCs/>
          <w:sz w:val="22"/>
          <w:szCs w:val="22"/>
          <w:lang w:val="pt-BR"/>
        </w:rPr>
        <w:t>fevereiro</w:t>
      </w:r>
      <w:r w:rsidRPr="002F3351">
        <w:rPr>
          <w:rFonts w:ascii="Arial" w:hAnsi="Arial" w:cs="Arial"/>
          <w:b/>
          <w:bCs/>
          <w:sz w:val="22"/>
          <w:szCs w:val="22"/>
          <w:lang w:val="pt-BR"/>
        </w:rPr>
        <w:t xml:space="preserve"> de </w:t>
      </w:r>
      <w:r w:rsidR="00387E5F">
        <w:rPr>
          <w:rFonts w:ascii="Arial" w:hAnsi="Arial" w:cs="Arial"/>
          <w:b/>
          <w:bCs/>
          <w:sz w:val="22"/>
          <w:szCs w:val="22"/>
          <w:lang w:val="pt-BR"/>
        </w:rPr>
        <w:t>2021</w:t>
      </w:r>
      <w:r w:rsidRPr="002F3351">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2F3351" w:rsidRPr="002F3351" w:rsidRDefault="002F3351" w:rsidP="002F3351">
      <w:pPr>
        <w:pStyle w:val="Recuodocorpodetexto"/>
        <w:ind w:left="0" w:firstLine="0"/>
        <w:jc w:val="both"/>
        <w:rPr>
          <w:rFonts w:ascii="Arial" w:hAnsi="Arial"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 OBJETO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1.1. A presente licitação tem por objeto </w:t>
      </w:r>
      <w:bookmarkStart w:id="0" w:name="OLE_LINK1"/>
      <w:bookmarkStart w:id="1" w:name="OLE_LINK3"/>
      <w:r w:rsidR="0072660C" w:rsidRPr="0072660C">
        <w:rPr>
          <w:rFonts w:ascii="Arial" w:hAnsi="Arial" w:cs="Arial"/>
          <w:b/>
          <w:sz w:val="22"/>
          <w:szCs w:val="22"/>
          <w:lang w:val="pt-BR"/>
        </w:rPr>
        <w:t>Registro de Preços para Contratação de empresa para futuro e eventual fornecimento de EPI’s, conforme necessidade do Município de Pequi/MG</w:t>
      </w:r>
      <w:r w:rsidRPr="002F3351">
        <w:rPr>
          <w:rFonts w:ascii="Arial" w:hAnsi="Arial" w:cs="Arial"/>
          <w:sz w:val="22"/>
          <w:szCs w:val="22"/>
          <w:lang w:val="pt-BR"/>
        </w:rPr>
        <w:t xml:space="preserve">, descrito e especificado no Termo de Referência </w:t>
      </w:r>
      <w:bookmarkEnd w:id="0"/>
      <w:bookmarkEnd w:id="1"/>
      <w:r w:rsidRPr="002F3351">
        <w:rPr>
          <w:rFonts w:ascii="Arial" w:hAnsi="Arial" w:cs="Arial"/>
          <w:sz w:val="22"/>
          <w:szCs w:val="22"/>
          <w:lang w:val="pt-BR"/>
        </w:rPr>
        <w:t>anexo a este instrumento convocatório.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2. CONDIÇÕES DE PARTICIPAÇÃO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2.1. Poderão participar da presente licitação todos quantos militem no ramo pertinente ao objeto desta licitação.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180"/>
        </w:tabs>
        <w:jc w:val="both"/>
        <w:rPr>
          <w:rFonts w:ascii="Arial" w:hAnsi="Arial" w:cs="Arial"/>
          <w:sz w:val="22"/>
          <w:szCs w:val="22"/>
          <w:lang w:val="pt-BR"/>
        </w:rPr>
      </w:pPr>
      <w:r w:rsidRPr="002F3351">
        <w:rPr>
          <w:rFonts w:ascii="Arial" w:hAnsi="Arial" w:cs="Arial"/>
          <w:sz w:val="22"/>
          <w:szCs w:val="22"/>
          <w:lang w:val="pt-BR"/>
        </w:rPr>
        <w:t>2.2. Não poderão participar do presente certame a empresa:</w:t>
      </w:r>
    </w:p>
    <w:p w:rsidR="006B5E8E" w:rsidRDefault="006B5E8E" w:rsidP="002F3351">
      <w:pPr>
        <w:tabs>
          <w:tab w:val="left" w:pos="540"/>
          <w:tab w:val="left" w:pos="927"/>
        </w:tabs>
        <w:jc w:val="both"/>
        <w:rPr>
          <w:rFonts w:ascii="Arial" w:hAnsi="Arial" w:cs="Arial"/>
          <w:sz w:val="22"/>
          <w:szCs w:val="22"/>
        </w:rPr>
      </w:pPr>
    </w:p>
    <w:p w:rsidR="002F3351" w:rsidRPr="002F3351" w:rsidRDefault="002F3351" w:rsidP="002F3351">
      <w:pPr>
        <w:tabs>
          <w:tab w:val="left" w:pos="540"/>
          <w:tab w:val="left" w:pos="927"/>
        </w:tabs>
        <w:jc w:val="both"/>
        <w:rPr>
          <w:rFonts w:ascii="Arial" w:hAnsi="Arial" w:cs="Arial"/>
          <w:sz w:val="22"/>
          <w:szCs w:val="22"/>
        </w:rPr>
      </w:pPr>
      <w:r w:rsidRPr="002F3351">
        <w:rPr>
          <w:rFonts w:ascii="Arial" w:hAnsi="Arial" w:cs="Arial"/>
          <w:sz w:val="22"/>
          <w:szCs w:val="22"/>
        </w:rPr>
        <w:t>2.2.1. Concordatária; em processo de falência; sob concurso de credores; em dissolução; ou em recuperação judicial;</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2.2.2. Estrangeira que não funcione no País;</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2.2.3. Com o direito suspenso de contratar com a Administração Pública ou por ter sido declarada inidônea;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2.2.4. Que esteja cumprindo penalidade que a impeça de participar de licitação junto à Administração Pública;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 xml:space="preserve">2.2.5. Que possua participação direta ou indireta de sócio, diretor ou responsável técnico que tenha vínculo empregatício com a Prefeitura de </w:t>
      </w:r>
      <w:r w:rsidR="006B5E8E" w:rsidRPr="002F3351">
        <w:rPr>
          <w:rFonts w:ascii="Arial" w:hAnsi="Arial" w:cs="Arial"/>
          <w:sz w:val="22"/>
          <w:szCs w:val="22"/>
        </w:rPr>
        <w:t>Pequi</w:t>
      </w:r>
      <w:r w:rsidRPr="002F3351">
        <w:rPr>
          <w:rFonts w:ascii="Arial" w:hAnsi="Arial" w:cs="Arial"/>
          <w:sz w:val="22"/>
          <w:szCs w:val="22"/>
        </w:rPr>
        <w:t>/MG.</w:t>
      </w:r>
    </w:p>
    <w:p w:rsidR="002F3351" w:rsidRPr="002F3351" w:rsidRDefault="002F3351" w:rsidP="002F3351">
      <w:pPr>
        <w:tabs>
          <w:tab w:val="left" w:pos="142"/>
        </w:tabs>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b/>
          <w:sz w:val="22"/>
          <w:szCs w:val="22"/>
        </w:rPr>
      </w:pPr>
      <w:r w:rsidRPr="002F3351">
        <w:rPr>
          <w:rFonts w:ascii="Arial" w:hAnsi="Arial" w:cs="Arial"/>
          <w:sz w:val="22"/>
          <w:szCs w:val="22"/>
        </w:rPr>
        <w:t xml:space="preserve">2.3. </w:t>
      </w:r>
      <w:r w:rsidRPr="002F3351">
        <w:rPr>
          <w:rFonts w:ascii="Arial" w:hAnsi="Arial" w:cs="Arial"/>
          <w:b/>
          <w:sz w:val="22"/>
          <w:szCs w:val="22"/>
        </w:rPr>
        <w:t>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2F3351" w:rsidRPr="002F3351" w:rsidRDefault="002F3351" w:rsidP="002F3351">
      <w:pPr>
        <w:pStyle w:val="Corpodetexto"/>
        <w:spacing w:after="0" w:line="240" w:lineRule="auto"/>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lastRenderedPageBreak/>
        <w:t>3. ENTREGA DOS ENVELOPES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3.1. Dos envelopes “PROPOSTA COMERCIAL” e “DOCUMENTAÇÃO DE HABILITAÇÃO”.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3.1.2. Os envelopes deverão ainda indicar em sua parte externa e frontal os seguintes dizeres: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I - Envelope contendo Proposta Comercial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2D36A7">
        <w:rPr>
          <w:rFonts w:ascii="Arial" w:hAnsi="Arial" w:cs="Arial"/>
          <w:bCs/>
          <w:sz w:val="22"/>
          <w:szCs w:val="22"/>
        </w:rPr>
        <w:t>033</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2D36A7">
        <w:rPr>
          <w:rFonts w:ascii="Arial" w:hAnsi="Arial" w:cs="Arial"/>
          <w:bCs/>
          <w:sz w:val="22"/>
          <w:szCs w:val="22"/>
        </w:rPr>
        <w:t>018</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1 (PROPOSTA DE PREÇO)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II - Envelope contendo os Documentos de Habilitação: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2D36A7">
        <w:rPr>
          <w:rFonts w:ascii="Arial" w:hAnsi="Arial" w:cs="Arial"/>
          <w:bCs/>
          <w:sz w:val="22"/>
          <w:szCs w:val="22"/>
        </w:rPr>
        <w:t>033</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2D36A7">
        <w:rPr>
          <w:rFonts w:ascii="Arial" w:hAnsi="Arial" w:cs="Arial"/>
          <w:bCs/>
          <w:sz w:val="22"/>
          <w:szCs w:val="22"/>
        </w:rPr>
        <w:t>018</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2 (DOCUMENTOS DE HABILITAÇÃO)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 xml:space="preserve">3.3. O </w:t>
      </w:r>
      <w:r w:rsidR="006B5E8E" w:rsidRPr="002F3351">
        <w:rPr>
          <w:rFonts w:ascii="Arial" w:hAnsi="Arial" w:cs="Arial"/>
          <w:sz w:val="22"/>
          <w:szCs w:val="22"/>
          <w:lang w:val="pt-BR"/>
        </w:rPr>
        <w:t>Pregoeiro</w:t>
      </w:r>
      <w:r w:rsidRPr="002F335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360"/>
        </w:tabs>
        <w:jc w:val="both"/>
        <w:rPr>
          <w:rFonts w:ascii="Arial" w:hAnsi="Arial" w:cs="Arial"/>
          <w:b/>
          <w:sz w:val="22"/>
          <w:szCs w:val="22"/>
          <w:lang w:val="pt-BR"/>
        </w:rPr>
      </w:pPr>
      <w:r w:rsidRPr="002F3351">
        <w:rPr>
          <w:rFonts w:ascii="Arial" w:hAnsi="Arial" w:cs="Arial"/>
          <w:b/>
          <w:sz w:val="22"/>
          <w:szCs w:val="22"/>
          <w:lang w:val="pt-BR"/>
        </w:rPr>
        <w:t>4. CREDENCIAMENTO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4.3. Por credenciamento entende-se a apresentação conjunta dos seguintes documentos: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 - documento oficial de identidade;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F3351" w:rsidRPr="002F3351" w:rsidRDefault="002F3351" w:rsidP="002F3351">
      <w:pPr>
        <w:jc w:val="both"/>
        <w:rPr>
          <w:rFonts w:ascii="Arial" w:hAnsi="Arial" w:cs="Arial"/>
          <w:sz w:val="22"/>
          <w:szCs w:val="22"/>
        </w:rPr>
      </w:pPr>
    </w:p>
    <w:p w:rsidR="002F3351" w:rsidRDefault="002F3351" w:rsidP="002F3351">
      <w:pPr>
        <w:pStyle w:val="Padro"/>
        <w:jc w:val="both"/>
        <w:rPr>
          <w:rFonts w:ascii="Arial" w:hAnsi="Arial" w:cs="Arial"/>
          <w:sz w:val="22"/>
          <w:szCs w:val="22"/>
        </w:rPr>
      </w:pPr>
      <w:r w:rsidRPr="002F3351">
        <w:rPr>
          <w:rFonts w:ascii="Arial" w:hAnsi="Arial" w:cs="Arial"/>
          <w:sz w:val="22"/>
          <w:szCs w:val="22"/>
        </w:rPr>
        <w:t>4.5. Em se tratando de microempresa – ME ou empresa de pequeno porte – EPP, a comprovação desta condição será efetuada mediante certidão expedida pela Junta Comercial, ou outro órgão equivalente, sob pena de não aplicação dos efeitos da</w:t>
      </w:r>
      <w:r w:rsidR="000C4B0B">
        <w:rPr>
          <w:rFonts w:ascii="Arial" w:hAnsi="Arial" w:cs="Arial"/>
          <w:sz w:val="22"/>
          <w:szCs w:val="22"/>
        </w:rPr>
        <w:t xml:space="preserve"> Lei Complementar nº. 123/2006.</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4.6. Em se tratando de MEI – Micro Empreendedor Individual, a comprovação desta condição será efetuada mediante certificado da condição de Micro Empreendedor Individual – CCMEI.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4.8. O representante poderá ser substituído por outro devidamente credenciado.</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4.9. Não será admitida a participação de um mesmo representante para mais de uma empresa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4.10.1. A participação na forma do item 4.10 sem a presença de representante no ato da sessão, impede a apresentação de lances por parte da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b/>
          <w:snapToGrid w:val="0"/>
          <w:sz w:val="22"/>
          <w:szCs w:val="22"/>
        </w:rPr>
        <w:t xml:space="preserve">4.11. </w:t>
      </w:r>
      <w:r w:rsidRPr="002F3351">
        <w:rPr>
          <w:rFonts w:ascii="Arial" w:hAnsi="Arial" w:cs="Arial"/>
          <w:b/>
          <w:snapToGrid w:val="0"/>
          <w:sz w:val="22"/>
          <w:szCs w:val="22"/>
          <w:u w:val="single"/>
        </w:rPr>
        <w:t>As autenticações efetuadas na Prefeitura só serão feitas mediante apresentação dos documentos originais.</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Ttulo2"/>
        <w:spacing w:before="0"/>
        <w:ind w:firstLine="0"/>
        <w:jc w:val="both"/>
        <w:rPr>
          <w:rFonts w:cs="Arial"/>
          <w:sz w:val="22"/>
          <w:szCs w:val="22"/>
        </w:rPr>
      </w:pPr>
      <w:r w:rsidRPr="002F3351">
        <w:rPr>
          <w:rFonts w:cs="Arial"/>
          <w:sz w:val="22"/>
          <w:szCs w:val="22"/>
        </w:rPr>
        <w:t>5. DA IMPUGNAÇÃO DO ATO CONVOCATÓRIO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5.1.1 Caso seja acolhida a petição contra o ato convocatório, será designada nova data para a realização do certame.</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F3351" w:rsidRPr="002F3351" w:rsidRDefault="002F3351" w:rsidP="002F3351">
      <w:pPr>
        <w:pStyle w:val="WW-Padro"/>
        <w:tabs>
          <w:tab w:val="left" w:pos="72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6. PROPOSTAS COMERCIAIS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6.1.1. Nome, número do CNPJ, endereço, telefone, fax e e-mail da empresa proponente;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6.1.2. Especificação detalhada do objeto, com indicação da marca do produto cotado;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6.1.3. Termo de compromisso do licitante, declarando que o objeto do certame será entregue conforme estipulado neste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Padro"/>
        <w:tabs>
          <w:tab w:val="left" w:pos="2160"/>
        </w:tabs>
        <w:jc w:val="both"/>
        <w:rPr>
          <w:rFonts w:ascii="Arial" w:hAnsi="Arial" w:cs="Arial"/>
          <w:sz w:val="22"/>
          <w:szCs w:val="22"/>
        </w:rPr>
      </w:pPr>
      <w:r w:rsidRPr="002F3351">
        <w:rPr>
          <w:rFonts w:ascii="Arial" w:hAnsi="Arial" w:cs="Arial"/>
          <w:sz w:val="22"/>
          <w:szCs w:val="22"/>
        </w:rPr>
        <w:t>6.1.4. Prazo de validade da proposta não inferior a 60 (sessenta) dias, contados da limite prevista para entrega das propostas, conforme art. 64, § da Lei Federal nº 8.666/93;</w:t>
      </w:r>
    </w:p>
    <w:p w:rsidR="002F3351" w:rsidRPr="00F118BF"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6.4. Os preços serão cotados com 03 (três) casas decimais.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Cs/>
          <w:sz w:val="22"/>
          <w:szCs w:val="22"/>
          <w:lang w:val="pt-BR"/>
        </w:rPr>
      </w:pPr>
      <w:r w:rsidRPr="002F3351">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2F3351" w:rsidRPr="002F3351" w:rsidRDefault="002F3351" w:rsidP="002F3351">
      <w:pPr>
        <w:pStyle w:val="WW-Padro"/>
        <w:tabs>
          <w:tab w:val="left" w:pos="1440"/>
        </w:tabs>
        <w:jc w:val="both"/>
        <w:rPr>
          <w:rFonts w:ascii="Arial" w:hAnsi="Arial" w:cs="Arial"/>
          <w:bCs/>
          <w:sz w:val="22"/>
          <w:szCs w:val="22"/>
          <w:lang w:val="pt-BR"/>
        </w:rPr>
      </w:pPr>
    </w:p>
    <w:p w:rsidR="002F3351" w:rsidRDefault="002F3351" w:rsidP="002F3351">
      <w:pPr>
        <w:jc w:val="both"/>
        <w:rPr>
          <w:rFonts w:ascii="Arial" w:hAnsi="Arial" w:cs="Arial"/>
          <w:sz w:val="22"/>
          <w:szCs w:val="22"/>
        </w:rPr>
      </w:pPr>
      <w:r w:rsidRPr="002F3351">
        <w:rPr>
          <w:rFonts w:ascii="Arial" w:hAnsi="Arial" w:cs="Arial"/>
          <w:sz w:val="22"/>
          <w:szCs w:val="22"/>
        </w:rPr>
        <w:t>6.9. Prazo de entrega de no máximo 05 (cinco) úteis dias a contar do recebimento da Ordem de Fornecimento.</w:t>
      </w:r>
    </w:p>
    <w:p w:rsidR="00A9722D" w:rsidRPr="003B1A4B" w:rsidRDefault="00A9722D" w:rsidP="00A9722D">
      <w:pPr>
        <w:pStyle w:val="Padro"/>
        <w:tabs>
          <w:tab w:val="left" w:pos="1440"/>
        </w:tabs>
        <w:jc w:val="both"/>
        <w:rPr>
          <w:rFonts w:ascii="Arial" w:hAnsi="Arial" w:cs="Arial"/>
          <w:bCs/>
          <w:sz w:val="22"/>
          <w:szCs w:val="22"/>
        </w:rPr>
      </w:pPr>
    </w:p>
    <w:p w:rsidR="00A9722D" w:rsidRPr="003B1A4B" w:rsidRDefault="00A9722D" w:rsidP="00A9722D">
      <w:pPr>
        <w:jc w:val="both"/>
        <w:rPr>
          <w:rFonts w:ascii="Arial" w:hAnsi="Arial" w:cs="Arial"/>
          <w:b/>
          <w:sz w:val="22"/>
          <w:szCs w:val="22"/>
        </w:rPr>
      </w:pPr>
      <w:r w:rsidRPr="003B1A4B">
        <w:rPr>
          <w:rFonts w:ascii="Arial" w:hAnsi="Arial" w:cs="Arial"/>
          <w:b/>
          <w:sz w:val="22"/>
          <w:szCs w:val="22"/>
          <w:u w:val="single"/>
        </w:rPr>
        <w:t>6.</w:t>
      </w:r>
      <w:r>
        <w:rPr>
          <w:rFonts w:ascii="Arial" w:hAnsi="Arial" w:cs="Arial"/>
          <w:b/>
          <w:sz w:val="22"/>
          <w:szCs w:val="22"/>
          <w:u w:val="single"/>
        </w:rPr>
        <w:t>10</w:t>
      </w:r>
      <w:r w:rsidRPr="003B1A4B">
        <w:rPr>
          <w:rFonts w:ascii="Arial" w:hAnsi="Arial" w:cs="Arial"/>
          <w:b/>
          <w:sz w:val="22"/>
          <w:szCs w:val="22"/>
          <w:u w:val="single"/>
        </w:rPr>
        <w:t xml:space="preserve"> Os licitantes deverão apresentar CD com o arquivo proposta de extensão (.PRO), afim de agilizar o lançamento de propostas. A não apresentação não acarretará desclassificação. O arquivo extensão (.SIC) poderá ser solicitado pelo e-mail: </w:t>
      </w:r>
      <w:hyperlink r:id="rId8" w:history="1">
        <w:r w:rsidRPr="000D6209">
          <w:rPr>
            <w:rStyle w:val="Hyperlink"/>
            <w:rFonts w:ascii="Arial" w:hAnsi="Arial" w:cs="Arial"/>
            <w:b/>
            <w:sz w:val="22"/>
            <w:szCs w:val="22"/>
          </w:rPr>
          <w:t>licitacoespequi@gmail.com</w:t>
        </w:r>
      </w:hyperlink>
    </w:p>
    <w:p w:rsidR="002F3351" w:rsidRPr="002F3351" w:rsidRDefault="002F3351" w:rsidP="002F3351">
      <w:pPr>
        <w:jc w:val="both"/>
        <w:rPr>
          <w:rFonts w:ascii="Arial" w:hAnsi="Arial" w:cs="Arial"/>
          <w:sz w:val="22"/>
          <w:szCs w:val="22"/>
          <w:highlight w:val="green"/>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7. HABILITAÇÃO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 Quanto à REGULARIDADE JURÍDICA, a licitante apresentará:</w:t>
      </w:r>
    </w:p>
    <w:p w:rsidR="006B5E8E" w:rsidRDefault="006B5E8E"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7.1.1. Registro Comercial, no caso de empresa individual;</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7.1.3. Inscrição do ato constitutivo, no caso de sociedades civis, acompanhada de prova de diretoria em exercício;</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7.2. Quanto à REGULARIDADE FISCAL E TRABALHISTA, apresentará:</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left" w:pos="426"/>
        </w:tabs>
        <w:jc w:val="both"/>
        <w:rPr>
          <w:rFonts w:ascii="Arial" w:hAnsi="Arial" w:cs="Arial"/>
          <w:sz w:val="22"/>
          <w:szCs w:val="22"/>
        </w:rPr>
      </w:pPr>
      <w:r w:rsidRPr="002F3351">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2F3351" w:rsidRPr="002F3351" w:rsidRDefault="002F3351" w:rsidP="002F3351">
      <w:pPr>
        <w:jc w:val="both"/>
        <w:rPr>
          <w:rFonts w:ascii="Arial" w:hAnsi="Arial" w:cs="Arial"/>
          <w:sz w:val="22"/>
          <w:szCs w:val="22"/>
        </w:rPr>
      </w:pPr>
      <w:r w:rsidRPr="002F3351">
        <w:rPr>
          <w:rFonts w:ascii="Arial" w:hAnsi="Arial" w:cs="Arial"/>
          <w:sz w:val="22"/>
          <w:szCs w:val="22"/>
        </w:rPr>
        <w:t>- Certificado de Regularidade de Situação perante o Fundo de Garantia do Tempo de Serviço - FGTS ou documento equivalente que comprove a regularidade.</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7.2.3.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2F3351">
        <w:rPr>
          <w:rFonts w:ascii="Arial" w:hAnsi="Arial" w:cs="Arial"/>
          <w:sz w:val="22"/>
          <w:szCs w:val="22"/>
          <w:lang w:val="pt-BR"/>
        </w:rPr>
        <w:lastRenderedPageBreak/>
        <w:t>Federal do Brasil – RFB e pela Procuradoria-Geral da Fazenda Nacional – PGFN, conforme Portarias MF 358 e 443/2014;</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7.2.4. Prova de Regularidades com as Fazendas Estadual e Municipal, do domicílio ou sede do licitante, ou outra equivalente na forma da lei;</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7.2.5. Certidão Negativa de Débitos Trabalhistas (CNDT), provando a inexistência de débitos inadimplidos perante a Justiça do Trabalho.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7.3. Quanto à REGULARIDADE ECONOMICO-FINANCEIRA, apresentará:</w:t>
      </w:r>
    </w:p>
    <w:p w:rsidR="002F3351" w:rsidRPr="002F3351" w:rsidRDefault="002F3351" w:rsidP="002F3351">
      <w:pPr>
        <w:pStyle w:val="WW-Padro"/>
        <w:tabs>
          <w:tab w:val="left" w:pos="0"/>
          <w:tab w:val="left" w:pos="2160"/>
        </w:tabs>
        <w:jc w:val="both"/>
        <w:rPr>
          <w:rFonts w:ascii="Arial" w:hAnsi="Arial" w:cs="Arial"/>
          <w:sz w:val="22"/>
          <w:szCs w:val="22"/>
          <w:lang w:val="pt-BR"/>
        </w:rPr>
      </w:pPr>
    </w:p>
    <w:p w:rsidR="002F3351" w:rsidRPr="002F3351" w:rsidRDefault="002F3351" w:rsidP="002F3351">
      <w:pPr>
        <w:pStyle w:val="WW-Padro"/>
        <w:tabs>
          <w:tab w:val="left" w:pos="0"/>
          <w:tab w:val="left" w:pos="2160"/>
        </w:tabs>
        <w:jc w:val="both"/>
        <w:rPr>
          <w:rFonts w:ascii="Arial" w:hAnsi="Arial" w:cs="Arial"/>
          <w:sz w:val="22"/>
          <w:szCs w:val="22"/>
          <w:lang w:val="pt-BR"/>
        </w:rPr>
      </w:pPr>
      <w:r w:rsidRPr="002F3351">
        <w:rPr>
          <w:rFonts w:ascii="Arial" w:hAnsi="Arial" w:cs="Arial"/>
          <w:sz w:val="22"/>
          <w:szCs w:val="22"/>
          <w:lang w:val="pt-BR"/>
        </w:rPr>
        <w:t>7.3.1. Certidão de Falência e Concordata emitida por órgão competente com data de emissão de até 90 (noventa) dias antes da abertura da sessão.</w:t>
      </w: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r w:rsidRPr="002F3351">
        <w:rPr>
          <w:rFonts w:ascii="Arial" w:hAnsi="Arial" w:cs="Arial"/>
          <w:sz w:val="22"/>
          <w:szCs w:val="22"/>
          <w:lang w:val="pt-BR"/>
        </w:rPr>
        <w:t>7.4. Deverão ainda, as licitantes, apresentarem as seguintes declarações:</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7.4.1. Declaração de inexistência ou superveniência de fato impeditivo da habilitação (art. 32, § 2º, Lei 8.666/93), conforme ANEXO VI.</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se o licitante for matriz, todos os documentos deverão estar em nome da matriz; ou</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b) se o licitante for filial, todos os documentos deverão estar em nome da filial;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c) se o licitante for matriz, e o executor do contrato for filial, a documentação deverá ser apresentada com CNPJ da matriz e da filial, simultaneamente;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d) serão dispensados da filial aqueles documentos que, pela própria natureza, comprovadamente, forem emitidos somente em nome da matriz.</w:t>
      </w:r>
    </w:p>
    <w:p w:rsidR="002F3351" w:rsidRPr="002F3351" w:rsidRDefault="002F3351" w:rsidP="002F3351">
      <w:pPr>
        <w:pStyle w:val="Contedodetabela"/>
        <w:jc w:val="both"/>
        <w:rPr>
          <w:rFonts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8. SESSÃO DO PREGÃO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8.2. Após o cadastramento dos valores de cada empresa participante, o Pregoeiro declarará aberta a sessão do PREGÃO para os lances.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9. CLASSIFICAÇÃO DAS PROPOSTAS COMERCIAIS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lastRenderedPageBreak/>
        <w:t>9.1. Abertos os envelopes de Propostas Comerciais, estas serão analisadas verificando o atendimento a todas as especificações e condições estabelecidas neste Edital e seus Anexos, sendo imediatamente desclassificadas aquelas que estiverem em desacordo.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10. LANCES VERBAIS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10.3. É vedada a oferta de lance com vista ao empate.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bCs/>
          <w:sz w:val="22"/>
          <w:szCs w:val="22"/>
          <w:lang w:val="pt-BR"/>
        </w:rPr>
      </w:pPr>
      <w:r w:rsidRPr="002F3351">
        <w:rPr>
          <w:rFonts w:ascii="Arial" w:hAnsi="Arial" w:cs="Arial"/>
          <w:sz w:val="22"/>
          <w:szCs w:val="22"/>
          <w:lang w:val="pt-BR"/>
        </w:rPr>
        <w:t xml:space="preserve">10.4. </w:t>
      </w:r>
      <w:r w:rsidRPr="002F3351">
        <w:rPr>
          <w:rFonts w:ascii="Arial" w:hAnsi="Arial" w:cs="Arial"/>
          <w:bCs/>
          <w:sz w:val="22"/>
          <w:szCs w:val="22"/>
          <w:lang w:val="pt-BR"/>
        </w:rPr>
        <w:t>Na sucessão de lances, a diferença de valor será determinada pelo pregoeiro na própria sessão.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11. JULGAMENTO</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11.4. Os licitantes apresentarão documentos em cópias legíveis, autenticadas em cartório competente ou por servidor designado para o pregão.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11.5. As ME, MEI e EPP deverão apresentar toda a documentação exigida para a habilitação, inclusive os documentos comprobatórios da regularidade fiscal e trabalhista, mesmo que estes apresentem alguma restrição.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11.5.2. A prorrogação do prazo para a regularização fiscal e trabalhista dependerá de requerimento, devidamente fundamentado, a ser dirigido ao Pregoeiro.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11.5.3. Entende-se por tempestivo o requerimento apresentado dentro dos 05 (cinco) dias úteis inicialmente concedidos.</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11.5.4. A não regularização da documentação, no prazo previsto neste item, implicará decadência do direito à contratação, sem prejuízo das sanções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11.8. O pregoeiro negociará diretamente com o proponente, para obtenção de melhor preço.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11.9. Constatado o atendimento pleno às exigências fixadas no edital, o licitante será declarado vencedor.</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1440"/>
          <w:tab w:val="left" w:pos="2160"/>
        </w:tabs>
        <w:jc w:val="both"/>
        <w:rPr>
          <w:rFonts w:ascii="Arial" w:hAnsi="Arial" w:cs="Arial"/>
          <w:sz w:val="22"/>
          <w:szCs w:val="22"/>
          <w:lang w:val="pt-BR"/>
        </w:rPr>
      </w:pPr>
      <w:r w:rsidRPr="002F3351">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 xml:space="preserve">11.13. É facultado à Administração, quando o convocado não assinar a Ata de Registro de Preços no prazo e condições estabelecidas, convocar as licitantes remanescentes, conforme subitem anterior, na ordem de classificação, para fazê-lo em igual prazo e nas </w:t>
      </w:r>
      <w:r w:rsidRPr="002F3351">
        <w:rPr>
          <w:rFonts w:ascii="Arial" w:hAnsi="Arial" w:cs="Arial"/>
          <w:sz w:val="22"/>
          <w:szCs w:val="22"/>
          <w:lang w:val="pt-BR"/>
        </w:rPr>
        <w:lastRenderedPageBreak/>
        <w:t>mesmas condições propostas pelo 1º (primeiro) classificado, ou revogar a licitação, independentemente da aplicação das sanções previstas neste edital.</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12. RECURSOS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12.3. O acolhimento de recurso importará a invalidação apenas dos atos insuscetíveis de aproveitamento.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12.4. A falta de manifestação imediata e motivada do licitante, importará decadência do direito de recurso.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12.5. Os recursos deverão ser decididos no prazo de 05 (cinco) dias pela Administração.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12.6. O resultado do recurso será divulgado mediante afixação no quadro de avisos deste órgão e comunicado a todos os licitantes via fax ou correio eletrônico.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13. DA HOMOLOGAÇÃO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13.1. Encerrada a seleção e ultrapassada a eventual fase recursal, o pregoeiro registrará os preços ofertados pelas licitantes em ordem crescente.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lastRenderedPageBreak/>
        <w:t>13.2. Verificada a regularidade dos atos e a realização do interesse público, nos termos do artigo 3º da Lei 8.666/1993, a autoridade competente homologará o procedimento licitatório.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14. DA ATA DE REGISTRO DE PREÇOS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bCs/>
          <w:sz w:val="22"/>
          <w:szCs w:val="22"/>
          <w:lang w:val="pt-BR"/>
        </w:rPr>
      </w:pPr>
      <w:r w:rsidRPr="002F3351">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14.7. Caso seja frustrada a negociação, o fornecedor será liberado do compromisso assumido.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14.10. Será considerado preço de mercado, os preços que forem iguais ou inferiores a média daqueles apurados pela Administração para determinado Item.</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lastRenderedPageBreak/>
        <w:t>14.11. Não havendo êxito nas negociações com o primeiro colocado, a Administração poderá convocar os demais fornecedores classificados, nas mesmas condições ou revogar a Ata de Registro de Preços ou parte dela.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2F3351" w:rsidRPr="002F3351" w:rsidRDefault="002F3351" w:rsidP="002F3351">
      <w:pPr>
        <w:pStyle w:val="WW-Padro"/>
        <w:jc w:val="both"/>
        <w:rPr>
          <w:rFonts w:ascii="Arial" w:hAnsi="Arial" w:cs="Arial"/>
          <w:bCs/>
          <w:sz w:val="22"/>
          <w:szCs w:val="22"/>
          <w:lang w:val="pt-BR"/>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15. DOS USUÁRIOS DA ATA DE REGISTRO DE PREÇO</w:t>
      </w:r>
    </w:p>
    <w:p w:rsidR="002F3351" w:rsidRPr="002F3351" w:rsidRDefault="002F3351" w:rsidP="002F3351">
      <w:pPr>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15.1.</w:t>
      </w:r>
      <w:r w:rsidRPr="002F3351">
        <w:rPr>
          <w:rFonts w:ascii="Arial" w:hAnsi="Arial" w:cs="Arial"/>
          <w:b/>
          <w:bCs/>
          <w:sz w:val="22"/>
          <w:szCs w:val="22"/>
        </w:rPr>
        <w:t xml:space="preserve"> </w:t>
      </w:r>
      <w:r w:rsidRPr="002F335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F3351" w:rsidRPr="002F3351" w:rsidRDefault="002F3351" w:rsidP="002F3351">
      <w:pPr>
        <w:autoSpaceDE w:val="0"/>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15.3. Qualquer adesão à ata de registro de preços deverá ser previamente comunicada ao município de Pequi/MG.</w:t>
      </w:r>
    </w:p>
    <w:p w:rsidR="002F3351" w:rsidRPr="002F3351" w:rsidRDefault="002F3351" w:rsidP="002F3351">
      <w:pPr>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16. CONDIÇÕES DE FORNECIMENTO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16.5. O material rejeitado poderá ser substituído uma única vez, dentro de até 05 (cinco) dias úteis, após a solicitação pelo Setor Requisitante.</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16.6. Após o recebimento definitivo, o Contratado responderá por vícios por ventura apresentados pelo objeto licitado, no seu prazo de validade.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16.7. O contratado deverá comprovar a manutenção das condições demonstradas para habilitação, até que seja satisfeita a obrigação assumida.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17. PAGAMENTO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17.1. A Nota Fiscal / Fatura Discriminativa deverá ser apresentada conforme descrito no Anexo – Termo de referência.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17.2. A Prefeitura Municipal efetuará o pagamento no prazo e condições descritas no Anexo – Termo de Referência.</w:t>
      </w:r>
    </w:p>
    <w:p w:rsidR="002F3351" w:rsidRPr="002F3351" w:rsidRDefault="002F3351" w:rsidP="002F3351">
      <w:pPr>
        <w:pStyle w:val="WW-Padro"/>
        <w:tabs>
          <w:tab w:val="left" w:pos="1440"/>
        </w:tabs>
        <w:jc w:val="both"/>
        <w:rPr>
          <w:rFonts w:ascii="Arial" w:hAnsi="Arial" w:cs="Arial"/>
          <w:b/>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18. DAS SANÇÕES ADMINISTRATIVAS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18.2.1. Advertência;</w:t>
      </w:r>
    </w:p>
    <w:p w:rsidR="002F3351" w:rsidRPr="002F3351" w:rsidRDefault="002F3351" w:rsidP="002F3351">
      <w:pPr>
        <w:pStyle w:val="Recuodecorpodetexto34"/>
        <w:spacing w:after="0"/>
        <w:ind w:left="0"/>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18.2.2.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18.2.3. Multa de 20% (vinte por cento) sobre o valor do saldo do valor do contrato, no caso de atraso superior a 10 (dez) dias, com a conseqüente rescisão contratual, quando for o caso;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18.2.4.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a)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b) transferência total ou parcial do contrato a terceiros;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c)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18.3. </w:t>
      </w:r>
      <w:r w:rsidRPr="002F3351">
        <w:rPr>
          <w:rFonts w:ascii="Arial" w:hAnsi="Arial" w:cs="Arial"/>
          <w:bCs/>
          <w:sz w:val="22"/>
          <w:szCs w:val="22"/>
        </w:rPr>
        <w:t xml:space="preserve">A licitante que ensejar o retardamento da execução do certame, não mantiver a proposta, falhar ou fraudar na execução do contrato, comportar-se de modo inidôneo, fizer </w:t>
      </w:r>
      <w:r w:rsidRPr="002F3351">
        <w:rPr>
          <w:rFonts w:ascii="Arial" w:hAnsi="Arial" w:cs="Arial"/>
          <w:bCs/>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pStyle w:val="Preformatted"/>
        <w:tabs>
          <w:tab w:val="clear" w:pos="9590"/>
          <w:tab w:val="left" w:pos="7230"/>
        </w:tabs>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19. DISPOSIÇÕES GERAIS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 Homologada a licitação o adjudicatário receberá Autorização de Fornecimento ou instrumento equivalente.</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19.5. Na hipótese acima referida será convocado novo adjudicatário, observada a ordem de classificação nesta licitação.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19.6. Constituem motivos para rescisão do contrato ou instrumento equivalente, todos aqueles listados pela Lei nº 8.666/93, no artigo 77 e 78.</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19.9. Será dada vista aos proponentes interessados tanto das propostas comerciais como dos documentos de habilitação apresentados na sessão.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19.10. É facultado ao pregoeiro ou à autoridade superior em qualquer fase do julgamento promover diligência destinada a esclarecer ou complementar a instrução do processo e a </w:t>
      </w:r>
      <w:r w:rsidRPr="002F3351">
        <w:rPr>
          <w:rFonts w:ascii="Arial" w:hAnsi="Arial" w:cs="Arial"/>
          <w:sz w:val="22"/>
          <w:szCs w:val="22"/>
          <w:lang w:val="pt-BR"/>
        </w:rPr>
        <w:lastRenderedPageBreak/>
        <w:t>aferição do preço ofertado, bem como solicitar a Órgãos competentes a elaboração de pareceres técnicos destinados a fundamentar as decisões.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19.11. É vedado ao licitante retirar sua proposta ou parte dela após aberta a sessão do pregão.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F3351" w:rsidRPr="002F3351" w:rsidRDefault="002F3351" w:rsidP="002F3351">
      <w:pPr>
        <w:pStyle w:val="WW-Padro"/>
        <w:jc w:val="both"/>
        <w:rPr>
          <w:rFonts w:ascii="Arial" w:hAnsi="Arial" w:cs="Arial"/>
          <w:sz w:val="22"/>
          <w:szCs w:val="22"/>
          <w:lang w:val="pt-BR"/>
        </w:rPr>
      </w:pPr>
    </w:p>
    <w:p w:rsidR="002F3351" w:rsidRDefault="002F3351" w:rsidP="00C72E6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sz w:val="22"/>
          <w:szCs w:val="22"/>
        </w:rPr>
        <w:t xml:space="preserve">19.14. </w:t>
      </w:r>
      <w:bookmarkStart w:id="2" w:name="OLE_LINK18"/>
      <w:r w:rsidR="00C72E6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2"/>
      <w:r w:rsidR="007637C0">
        <w:rPr>
          <w:rFonts w:ascii="Arial" w:hAnsi="Arial" w:cs="Arial"/>
          <w:sz w:val="22"/>
          <w:szCs w:val="22"/>
        </w:rPr>
        <w:t>.</w:t>
      </w:r>
    </w:p>
    <w:p w:rsidR="007637C0" w:rsidRPr="002F3351" w:rsidRDefault="007637C0" w:rsidP="00C72E61">
      <w:pPr>
        <w:widowControl w:val="0"/>
        <w:tabs>
          <w:tab w:val="left" w:pos="95"/>
          <w:tab w:val="left" w:pos="2195"/>
          <w:tab w:val="left" w:pos="4235"/>
        </w:tabs>
        <w:autoSpaceDE w:val="0"/>
        <w:autoSpaceDN w:val="0"/>
        <w:adjustRightInd w:val="0"/>
        <w:jc w:val="both"/>
        <w:rPr>
          <w:rFonts w:ascii="Arial" w:hAnsi="Arial" w:cs="Arial"/>
          <w:sz w:val="22"/>
          <w:szCs w:val="22"/>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19.15. O resultado que sobrevier ao procedimento licitatório será publicado no Órgão Oficial de Imprensa do Município.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19.16. </w:t>
      </w:r>
      <w:r w:rsidRPr="002F3351">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2F3351">
        <w:rPr>
          <w:rFonts w:ascii="Arial" w:hAnsi="Arial" w:cs="Arial"/>
          <w:sz w:val="22"/>
          <w:szCs w:val="22"/>
          <w:lang w:val="pt-BR"/>
        </w:rPr>
        <w:t xml:space="preserve">37) 3278-1272, ou pelo e-mail: </w:t>
      </w:r>
      <w:hyperlink r:id="rId9" w:history="1">
        <w:r w:rsidR="00387E5F" w:rsidRPr="00B65349">
          <w:rPr>
            <w:rStyle w:val="Hyperlink"/>
            <w:rFonts w:ascii="Arial" w:hAnsi="Arial" w:cs="Arial"/>
            <w:sz w:val="22"/>
            <w:szCs w:val="22"/>
            <w:lang w:val="pt-BR"/>
          </w:rPr>
          <w:t>licitacoespequi@gmail.com</w:t>
        </w:r>
      </w:hyperlink>
      <w:r w:rsidR="00387E5F"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10" w:history="1">
        <w:r w:rsidRPr="002F3351">
          <w:rPr>
            <w:rStyle w:val="Hyperlink"/>
            <w:rFonts w:ascii="Arial" w:hAnsi="Arial" w:cs="Arial"/>
            <w:sz w:val="22"/>
            <w:szCs w:val="22"/>
            <w:lang w:val="pt-BR"/>
          </w:rPr>
          <w:t>www.pequi.mg.gov.br</w:t>
        </w:r>
      </w:hyperlink>
      <w:r w:rsidRPr="002F3351">
        <w:rPr>
          <w:rFonts w:ascii="Arial" w:hAnsi="Arial" w:cs="Arial"/>
          <w:sz w:val="22"/>
          <w:szCs w:val="22"/>
          <w:lang w:val="pt-BR"/>
        </w:rPr>
        <w:t xml:space="preserve"> ou ainda pelo e-mail: </w:t>
      </w:r>
      <w:hyperlink r:id="rId11" w:history="1">
        <w:r w:rsidR="00B80243" w:rsidRPr="00B65349">
          <w:rPr>
            <w:rStyle w:val="Hyperlink"/>
            <w:rFonts w:ascii="Arial" w:hAnsi="Arial" w:cs="Arial"/>
            <w:sz w:val="22"/>
            <w:szCs w:val="22"/>
            <w:lang w:val="pt-BR"/>
          </w:rPr>
          <w:t>licitacoespequi@gmail.com</w:t>
        </w:r>
      </w:hyperlink>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C56148">
      <w:pPr>
        <w:jc w:val="center"/>
        <w:rPr>
          <w:rFonts w:ascii="Arial" w:hAnsi="Arial" w:cs="Arial"/>
          <w:sz w:val="22"/>
          <w:szCs w:val="22"/>
        </w:rPr>
      </w:pP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 xml:space="preserve">Pequi, </w:t>
      </w:r>
      <w:r w:rsidR="0072660C">
        <w:rPr>
          <w:rFonts w:ascii="Arial" w:hAnsi="Arial" w:cs="Arial"/>
          <w:bCs/>
          <w:sz w:val="22"/>
          <w:szCs w:val="22"/>
        </w:rPr>
        <w:t>04</w:t>
      </w:r>
      <w:r w:rsidRPr="002F3351">
        <w:rPr>
          <w:rFonts w:ascii="Arial" w:hAnsi="Arial" w:cs="Arial"/>
          <w:bCs/>
          <w:sz w:val="22"/>
          <w:szCs w:val="22"/>
        </w:rPr>
        <w:t xml:space="preserve"> de </w:t>
      </w:r>
      <w:r w:rsidR="0072660C">
        <w:rPr>
          <w:rFonts w:ascii="Arial" w:hAnsi="Arial" w:cs="Arial"/>
          <w:bCs/>
          <w:sz w:val="22"/>
          <w:szCs w:val="22"/>
        </w:rPr>
        <w:t>fevereiro</w:t>
      </w:r>
      <w:r w:rsidRPr="002F3351">
        <w:rPr>
          <w:rFonts w:ascii="Arial" w:hAnsi="Arial" w:cs="Arial"/>
          <w:bCs/>
          <w:sz w:val="22"/>
          <w:szCs w:val="22"/>
        </w:rPr>
        <w:t xml:space="preserve"> de </w:t>
      </w:r>
      <w:r w:rsidR="00387E5F">
        <w:rPr>
          <w:rFonts w:ascii="Arial" w:hAnsi="Arial" w:cs="Arial"/>
          <w:bCs/>
          <w:sz w:val="22"/>
          <w:szCs w:val="22"/>
        </w:rPr>
        <w:t>2021</w:t>
      </w:r>
      <w:r w:rsidRPr="002F3351">
        <w:rPr>
          <w:rFonts w:ascii="Arial" w:hAnsi="Arial" w:cs="Arial"/>
          <w:bCs/>
          <w:sz w:val="22"/>
          <w:szCs w:val="22"/>
        </w:rPr>
        <w:t>.</w:t>
      </w:r>
    </w:p>
    <w:p w:rsidR="002F3351" w:rsidRPr="002F3351" w:rsidRDefault="002F3351" w:rsidP="00C56148">
      <w:pPr>
        <w:tabs>
          <w:tab w:val="center" w:pos="2268"/>
        </w:tabs>
        <w:jc w:val="center"/>
        <w:rPr>
          <w:rFonts w:ascii="Arial" w:hAnsi="Arial" w:cs="Arial"/>
          <w:bCs/>
          <w:sz w:val="22"/>
          <w:szCs w:val="22"/>
        </w:rPr>
      </w:pPr>
    </w:p>
    <w:p w:rsidR="002F3351" w:rsidRPr="002F3351" w:rsidRDefault="002F3351" w:rsidP="00C56148">
      <w:pPr>
        <w:tabs>
          <w:tab w:val="center" w:pos="2268"/>
        </w:tabs>
        <w:jc w:val="center"/>
        <w:rPr>
          <w:rFonts w:ascii="Arial" w:hAnsi="Arial" w:cs="Arial"/>
          <w:bCs/>
          <w:sz w:val="22"/>
          <w:szCs w:val="22"/>
        </w:rPr>
      </w:pPr>
    </w:p>
    <w:p w:rsidR="002F3351" w:rsidRPr="002F3351" w:rsidRDefault="00387E5F" w:rsidP="00C56148">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Pregoeiro</w:t>
      </w:r>
    </w:p>
    <w:p w:rsidR="002F3351" w:rsidRPr="002F3351" w:rsidRDefault="002F3351" w:rsidP="002F3351">
      <w:pPr>
        <w:tabs>
          <w:tab w:val="center" w:pos="2268"/>
        </w:tabs>
        <w:jc w:val="both"/>
        <w:rPr>
          <w:rFonts w:ascii="Arial" w:hAnsi="Arial" w:cs="Arial"/>
          <w:b/>
          <w:sz w:val="22"/>
          <w:szCs w:val="22"/>
        </w:rPr>
      </w:pPr>
      <w:r w:rsidRPr="002F3351">
        <w:rPr>
          <w:rFonts w:ascii="Arial" w:hAnsi="Arial" w:cs="Arial"/>
          <w:bCs/>
          <w:sz w:val="22"/>
          <w:szCs w:val="22"/>
        </w:rPr>
        <w:br w:type="page"/>
      </w:r>
      <w:r w:rsidRPr="002F3351">
        <w:rPr>
          <w:rFonts w:ascii="Arial" w:hAnsi="Arial" w:cs="Arial"/>
          <w:b/>
          <w:sz w:val="22"/>
          <w:szCs w:val="22"/>
        </w:rPr>
        <w:lastRenderedPageBreak/>
        <w:t xml:space="preserve">PROCESSO LICITATÓRIO Nº </w:t>
      </w:r>
      <w:r w:rsidR="002D36A7">
        <w:rPr>
          <w:rFonts w:ascii="Arial" w:hAnsi="Arial" w:cs="Arial"/>
          <w:b/>
          <w:sz w:val="22"/>
          <w:szCs w:val="22"/>
        </w:rPr>
        <w:t>033</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2D36A7">
        <w:rPr>
          <w:rFonts w:ascii="Arial" w:hAnsi="Arial" w:cs="Arial"/>
          <w:b/>
          <w:sz w:val="22"/>
          <w:szCs w:val="22"/>
        </w:rPr>
        <w:t>018</w:t>
      </w:r>
      <w:r w:rsidR="00387E5F">
        <w:rPr>
          <w:rFonts w:ascii="Arial" w:hAnsi="Arial" w:cs="Arial"/>
          <w:b/>
          <w:sz w:val="22"/>
          <w:szCs w:val="22"/>
        </w:rPr>
        <w:t>/2021</w:t>
      </w:r>
    </w:p>
    <w:p w:rsidR="002F3351" w:rsidRPr="002F3351" w:rsidRDefault="002F3351" w:rsidP="002F3351">
      <w:pPr>
        <w:pStyle w:val="Ttulo1"/>
        <w:snapToGrid w:val="0"/>
        <w:spacing w:before="0" w:after="0"/>
        <w:rPr>
          <w:rFonts w:cs="Arial"/>
          <w:sz w:val="22"/>
          <w:szCs w:val="22"/>
        </w:rPr>
      </w:pPr>
    </w:p>
    <w:p w:rsidR="002F3351" w:rsidRPr="002F3351" w:rsidRDefault="002F3351" w:rsidP="002F3351">
      <w:pPr>
        <w:pStyle w:val="Ttulo1"/>
        <w:snapToGrid w:val="0"/>
        <w:spacing w:before="0" w:after="0"/>
        <w:jc w:val="both"/>
        <w:rPr>
          <w:rFonts w:cs="Arial"/>
          <w:b w:val="0"/>
          <w:sz w:val="22"/>
          <w:szCs w:val="22"/>
        </w:rPr>
      </w:pPr>
      <w:r w:rsidRPr="002F3351">
        <w:rPr>
          <w:rFonts w:cs="Arial"/>
          <w:b w:val="0"/>
          <w:sz w:val="22"/>
          <w:szCs w:val="22"/>
        </w:rPr>
        <w:t>ANEXO I - MODELO DE PROPOSTA COMERCIAL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Apresentamos nossa proposta para fornecimento do objeto deste Pregão, acatando todas as estipulações consignadas no Edital, conforme abaixo:</w:t>
      </w:r>
    </w:p>
    <w:p w:rsidR="002F3351" w:rsidRDefault="002F3351" w:rsidP="002F3351">
      <w:pPr>
        <w:jc w:val="both"/>
        <w:rPr>
          <w:rFonts w:ascii="Arial" w:hAnsi="Arial" w:cs="Arial"/>
          <w:sz w:val="22"/>
          <w:szCs w:val="22"/>
        </w:rPr>
      </w:pPr>
    </w:p>
    <w:tbl>
      <w:tblPr>
        <w:tblStyle w:val="Tabelacomgrade"/>
        <w:tblW w:w="0" w:type="auto"/>
        <w:tblLook w:val="04A0"/>
      </w:tblPr>
      <w:tblGrid>
        <w:gridCol w:w="709"/>
        <w:gridCol w:w="917"/>
        <w:gridCol w:w="832"/>
        <w:gridCol w:w="3217"/>
        <w:gridCol w:w="940"/>
        <w:gridCol w:w="1184"/>
        <w:gridCol w:w="1381"/>
      </w:tblGrid>
      <w:tr w:rsidR="009B660F" w:rsidRPr="009B660F" w:rsidTr="009B660F">
        <w:tc>
          <w:tcPr>
            <w:tcW w:w="709" w:type="dxa"/>
            <w:shd w:val="clear" w:color="auto" w:fill="BFBFBF" w:themeFill="background1" w:themeFillShade="BF"/>
          </w:tcPr>
          <w:p w:rsidR="009B660F" w:rsidRPr="009B660F" w:rsidRDefault="009B660F" w:rsidP="00670DAA">
            <w:pPr>
              <w:rPr>
                <w:rFonts w:ascii="Arial" w:hAnsi="Arial" w:cs="Arial"/>
                <w:b/>
                <w:sz w:val="18"/>
                <w:szCs w:val="18"/>
              </w:rPr>
            </w:pPr>
            <w:bookmarkStart w:id="3" w:name="OLE_LINK2"/>
            <w:bookmarkStart w:id="4" w:name="OLE_LINK7"/>
            <w:r w:rsidRPr="009B660F">
              <w:rPr>
                <w:rFonts w:ascii="Arial" w:hAnsi="Arial" w:cs="Arial"/>
                <w:b/>
                <w:sz w:val="18"/>
                <w:szCs w:val="18"/>
              </w:rPr>
              <w:t>ITEM</w:t>
            </w:r>
          </w:p>
        </w:tc>
        <w:tc>
          <w:tcPr>
            <w:tcW w:w="917"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UNID</w:t>
            </w:r>
          </w:p>
        </w:tc>
        <w:tc>
          <w:tcPr>
            <w:tcW w:w="832"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QTDE</w:t>
            </w:r>
          </w:p>
        </w:tc>
        <w:tc>
          <w:tcPr>
            <w:tcW w:w="3217" w:type="dxa"/>
            <w:shd w:val="clear" w:color="auto" w:fill="BFBFBF" w:themeFill="background1" w:themeFillShade="BF"/>
          </w:tcPr>
          <w:p w:rsidR="009B660F" w:rsidRPr="009B660F" w:rsidRDefault="000C4B0B" w:rsidP="009B660F">
            <w:pPr>
              <w:jc w:val="both"/>
              <w:rPr>
                <w:rFonts w:ascii="Arial" w:hAnsi="Arial" w:cs="Arial"/>
                <w:b/>
                <w:sz w:val="18"/>
                <w:szCs w:val="18"/>
              </w:rPr>
            </w:pPr>
            <w:r>
              <w:rPr>
                <w:rFonts w:ascii="Arial" w:hAnsi="Arial" w:cs="Arial"/>
                <w:b/>
                <w:sz w:val="18"/>
                <w:szCs w:val="18"/>
              </w:rPr>
              <w:t xml:space="preserve">DESCRIÇÃO </w:t>
            </w:r>
            <w:r w:rsidR="009B660F" w:rsidRPr="009B660F">
              <w:rPr>
                <w:rFonts w:ascii="Arial" w:hAnsi="Arial" w:cs="Arial"/>
                <w:b/>
                <w:sz w:val="18"/>
                <w:szCs w:val="18"/>
              </w:rPr>
              <w:t>MINUNCIOSA DO PRODUTO</w:t>
            </w:r>
          </w:p>
        </w:tc>
        <w:tc>
          <w:tcPr>
            <w:tcW w:w="940"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MARCA</w:t>
            </w:r>
          </w:p>
        </w:tc>
        <w:tc>
          <w:tcPr>
            <w:tcW w:w="1184"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VALOR UNITÁRIO</w:t>
            </w:r>
          </w:p>
        </w:tc>
        <w:tc>
          <w:tcPr>
            <w:tcW w:w="1381"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VALOR TOTAL</w:t>
            </w:r>
          </w:p>
        </w:tc>
      </w:tr>
      <w:tr w:rsidR="009B660F" w:rsidRPr="009B660F" w:rsidTr="009B660F">
        <w:tc>
          <w:tcPr>
            <w:tcW w:w="709" w:type="dxa"/>
          </w:tcPr>
          <w:p w:rsidR="009B660F" w:rsidRPr="009B660F" w:rsidRDefault="009B660F" w:rsidP="00670DAA">
            <w:pPr>
              <w:jc w:val="center"/>
              <w:rPr>
                <w:rFonts w:ascii="Arial" w:hAnsi="Arial" w:cs="Arial"/>
                <w:sz w:val="18"/>
                <w:szCs w:val="18"/>
              </w:rPr>
            </w:pPr>
          </w:p>
        </w:tc>
        <w:tc>
          <w:tcPr>
            <w:tcW w:w="917" w:type="dxa"/>
          </w:tcPr>
          <w:p w:rsidR="009B660F" w:rsidRPr="009B660F" w:rsidRDefault="009B660F" w:rsidP="00670DAA">
            <w:pPr>
              <w:jc w:val="center"/>
              <w:rPr>
                <w:rFonts w:ascii="Arial" w:hAnsi="Arial" w:cs="Arial"/>
                <w:sz w:val="18"/>
                <w:szCs w:val="18"/>
              </w:rPr>
            </w:pPr>
          </w:p>
        </w:tc>
        <w:tc>
          <w:tcPr>
            <w:tcW w:w="832" w:type="dxa"/>
          </w:tcPr>
          <w:p w:rsidR="009B660F" w:rsidRPr="009B660F" w:rsidRDefault="009B660F" w:rsidP="00670DAA">
            <w:pPr>
              <w:jc w:val="center"/>
              <w:rPr>
                <w:rFonts w:ascii="Arial" w:hAnsi="Arial" w:cs="Arial"/>
                <w:sz w:val="18"/>
                <w:szCs w:val="18"/>
              </w:rPr>
            </w:pPr>
          </w:p>
        </w:tc>
        <w:tc>
          <w:tcPr>
            <w:tcW w:w="3217" w:type="dxa"/>
          </w:tcPr>
          <w:p w:rsidR="009B660F" w:rsidRPr="009B660F" w:rsidRDefault="009B660F" w:rsidP="009B660F">
            <w:pPr>
              <w:jc w:val="both"/>
              <w:rPr>
                <w:rFonts w:ascii="Arial" w:hAnsi="Arial" w:cs="Arial"/>
                <w:sz w:val="18"/>
                <w:szCs w:val="18"/>
              </w:rPr>
            </w:pPr>
          </w:p>
        </w:tc>
        <w:tc>
          <w:tcPr>
            <w:tcW w:w="940" w:type="dxa"/>
          </w:tcPr>
          <w:p w:rsidR="009B660F" w:rsidRPr="009B660F" w:rsidRDefault="009B660F" w:rsidP="00670DAA">
            <w:pPr>
              <w:rPr>
                <w:rFonts w:ascii="Arial" w:hAnsi="Arial" w:cs="Arial"/>
                <w:sz w:val="18"/>
                <w:szCs w:val="18"/>
              </w:rPr>
            </w:pPr>
          </w:p>
        </w:tc>
        <w:tc>
          <w:tcPr>
            <w:tcW w:w="1184" w:type="dxa"/>
          </w:tcPr>
          <w:p w:rsidR="009B660F" w:rsidRPr="009B660F" w:rsidRDefault="009B660F" w:rsidP="00670DAA">
            <w:pPr>
              <w:rPr>
                <w:rFonts w:ascii="Arial" w:hAnsi="Arial" w:cs="Arial"/>
                <w:sz w:val="18"/>
                <w:szCs w:val="18"/>
              </w:rPr>
            </w:pPr>
          </w:p>
        </w:tc>
        <w:tc>
          <w:tcPr>
            <w:tcW w:w="1381" w:type="dxa"/>
          </w:tcPr>
          <w:p w:rsidR="009B660F" w:rsidRPr="009B660F" w:rsidRDefault="009B660F" w:rsidP="00670DAA">
            <w:pPr>
              <w:rPr>
                <w:rFonts w:ascii="Arial" w:hAnsi="Arial" w:cs="Arial"/>
                <w:sz w:val="18"/>
                <w:szCs w:val="18"/>
              </w:rPr>
            </w:pPr>
          </w:p>
        </w:tc>
      </w:tr>
      <w:tr w:rsidR="009B660F" w:rsidRPr="009B660F" w:rsidTr="009B660F">
        <w:tc>
          <w:tcPr>
            <w:tcW w:w="709" w:type="dxa"/>
          </w:tcPr>
          <w:p w:rsidR="009B660F" w:rsidRPr="009B660F" w:rsidRDefault="009B660F" w:rsidP="00670DAA">
            <w:pPr>
              <w:jc w:val="center"/>
              <w:rPr>
                <w:rFonts w:ascii="Arial" w:hAnsi="Arial" w:cs="Arial"/>
                <w:sz w:val="18"/>
                <w:szCs w:val="18"/>
              </w:rPr>
            </w:pPr>
          </w:p>
        </w:tc>
        <w:tc>
          <w:tcPr>
            <w:tcW w:w="917" w:type="dxa"/>
          </w:tcPr>
          <w:p w:rsidR="009B660F" w:rsidRPr="009B660F" w:rsidRDefault="009B660F" w:rsidP="00670DAA">
            <w:pPr>
              <w:jc w:val="center"/>
              <w:rPr>
                <w:rFonts w:ascii="Arial" w:hAnsi="Arial" w:cs="Arial"/>
                <w:sz w:val="18"/>
                <w:szCs w:val="18"/>
              </w:rPr>
            </w:pPr>
          </w:p>
        </w:tc>
        <w:tc>
          <w:tcPr>
            <w:tcW w:w="832" w:type="dxa"/>
          </w:tcPr>
          <w:p w:rsidR="009B660F" w:rsidRPr="009B660F" w:rsidRDefault="009B660F" w:rsidP="00670DAA">
            <w:pPr>
              <w:jc w:val="center"/>
              <w:rPr>
                <w:rFonts w:ascii="Arial" w:hAnsi="Arial" w:cs="Arial"/>
                <w:sz w:val="18"/>
                <w:szCs w:val="18"/>
              </w:rPr>
            </w:pPr>
          </w:p>
        </w:tc>
        <w:tc>
          <w:tcPr>
            <w:tcW w:w="3217" w:type="dxa"/>
          </w:tcPr>
          <w:p w:rsidR="009B660F" w:rsidRPr="009B660F" w:rsidRDefault="009B660F" w:rsidP="009B660F">
            <w:pPr>
              <w:jc w:val="both"/>
              <w:rPr>
                <w:rFonts w:ascii="Arial" w:hAnsi="Arial" w:cs="Arial"/>
                <w:sz w:val="18"/>
                <w:szCs w:val="18"/>
              </w:rPr>
            </w:pPr>
          </w:p>
        </w:tc>
        <w:tc>
          <w:tcPr>
            <w:tcW w:w="940" w:type="dxa"/>
          </w:tcPr>
          <w:p w:rsidR="009B660F" w:rsidRPr="009B660F" w:rsidRDefault="009B660F" w:rsidP="00670DAA">
            <w:pPr>
              <w:rPr>
                <w:rFonts w:ascii="Arial" w:hAnsi="Arial" w:cs="Arial"/>
                <w:sz w:val="18"/>
                <w:szCs w:val="18"/>
              </w:rPr>
            </w:pPr>
          </w:p>
        </w:tc>
        <w:tc>
          <w:tcPr>
            <w:tcW w:w="1184" w:type="dxa"/>
          </w:tcPr>
          <w:p w:rsidR="009B660F" w:rsidRPr="009B660F" w:rsidRDefault="009B660F" w:rsidP="00670DAA">
            <w:pPr>
              <w:rPr>
                <w:rFonts w:ascii="Arial" w:hAnsi="Arial" w:cs="Arial"/>
                <w:sz w:val="18"/>
                <w:szCs w:val="18"/>
              </w:rPr>
            </w:pPr>
          </w:p>
        </w:tc>
        <w:tc>
          <w:tcPr>
            <w:tcW w:w="1381" w:type="dxa"/>
          </w:tcPr>
          <w:p w:rsidR="009B660F" w:rsidRPr="009B660F" w:rsidRDefault="009B660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bookmarkEnd w:id="3"/>
      <w:bookmarkEnd w:id="4"/>
    </w:tbl>
    <w:p w:rsidR="009B660F" w:rsidRDefault="009B660F"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Valor total da proposta (expresso em algarismos e por extenso):R$ ______ (________________________________)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pStyle w:val="Resumo"/>
        <w:spacing w:after="0"/>
        <w:ind w:firstLine="0"/>
        <w:jc w:val="both"/>
        <w:rPr>
          <w:color w:val="auto"/>
          <w:sz w:val="22"/>
          <w:szCs w:val="22"/>
        </w:rPr>
      </w:pPr>
      <w:r w:rsidRPr="002F3351">
        <w:rPr>
          <w:color w:val="auto"/>
          <w:sz w:val="22"/>
          <w:szCs w:val="22"/>
        </w:rPr>
        <w:t>VALIDADE DA PROPOSTA: 60 (sessenta) dias contados da data limite prevista para entrega das propostas, conforme art. 64, § 3º da Lei nº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ENTREGA: 05 (cinco) dias úteis a contar do recebimento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GARANTIA DO OBJETO:</w:t>
      </w:r>
    </w:p>
    <w:p w:rsidR="002F3351" w:rsidRPr="002F3351" w:rsidRDefault="002F3351" w:rsidP="002F3351">
      <w:pPr>
        <w:jc w:val="both"/>
        <w:rPr>
          <w:rFonts w:ascii="Arial" w:hAnsi="Arial" w:cs="Arial"/>
          <w:sz w:val="22"/>
          <w:szCs w:val="22"/>
        </w:rPr>
      </w:pPr>
      <w:r w:rsidRPr="002F3351">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DECLARO: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01 - que estou de acordo com todas as normas deste edital e seus anexos, bem como declaro que o objeto do certame será entregue conforme estipulado neste edital.</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 xml:space="preserve">_____________________, ______ de ___________ de </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350CAE">
      <w:pPr>
        <w:pStyle w:val="TextoBoletim"/>
        <w:spacing w:after="0"/>
        <w:ind w:right="0"/>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r w:rsidRPr="002F3351">
        <w:rPr>
          <w:rFonts w:ascii="Arial" w:hAnsi="Arial" w:cs="Arial"/>
          <w:b/>
          <w:sz w:val="22"/>
          <w:szCs w:val="22"/>
        </w:rPr>
        <w:lastRenderedPageBreak/>
        <w:t xml:space="preserve">PROCESSO LICITATÓRIO Nº </w:t>
      </w:r>
      <w:r w:rsidR="002D36A7">
        <w:rPr>
          <w:rFonts w:ascii="Arial" w:hAnsi="Arial" w:cs="Arial"/>
          <w:b/>
          <w:sz w:val="22"/>
          <w:szCs w:val="22"/>
        </w:rPr>
        <w:t>033</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2D36A7">
        <w:rPr>
          <w:rFonts w:ascii="Arial" w:hAnsi="Arial" w:cs="Arial"/>
          <w:b/>
          <w:sz w:val="22"/>
          <w:szCs w:val="22"/>
        </w:rPr>
        <w:t>018</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ANEXO II MODELO DE CREDENCIAMENTO</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2F3351">
        <w:rPr>
          <w:rFonts w:ascii="Arial" w:hAnsi="Arial" w:cs="Arial"/>
          <w:sz w:val="22"/>
          <w:szCs w:val="22"/>
          <w:u w:val="single"/>
        </w:rPr>
        <w:t>plenos poderes</w:t>
      </w:r>
      <w:r w:rsidRPr="002F335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F3351" w:rsidRPr="002F3351" w:rsidRDefault="002F3351" w:rsidP="002F3351">
      <w:pPr>
        <w:tabs>
          <w:tab w:val="left" w:pos="2000"/>
        </w:tabs>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de .................................. de .............</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Assinatura do Outorgante</w:t>
      </w:r>
    </w:p>
    <w:p w:rsidR="002F3351" w:rsidRPr="002F3351" w:rsidRDefault="002F3351" w:rsidP="002F3351">
      <w:pPr>
        <w:jc w:val="center"/>
        <w:rPr>
          <w:rFonts w:ascii="Arial" w:hAnsi="Arial" w:cs="Arial"/>
          <w:sz w:val="22"/>
          <w:szCs w:val="22"/>
        </w:rPr>
      </w:pPr>
      <w:r w:rsidRPr="002F3351">
        <w:rPr>
          <w:rFonts w:ascii="Arial" w:hAnsi="Arial" w:cs="Arial"/>
          <w:sz w:val="22"/>
          <w:szCs w:val="22"/>
        </w:rPr>
        <w:t>(reconhecer firma)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QUEM ASSINAR DEVE OBSERVAR O SEGUINTE: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 Este credenciamento deverá vir acompanhado, obrigatoriamente, do estatuto ou contrato social da empresa, caso o reconhecimento de firma vier como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 Se o reconhecimento da firma do dirigente da empresa for como pessoa jurídica, não há necessidade da apresentação do estatuto ou contrato social.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Se o credenciamento for efetuado mediante apresentação de procuração por instrumento público, não é necessária a apresentação do estatuto ou contrato social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3.1. Se o reconhecimento de firma for como pessoa jurídica, não é necessária a apresentação daqueles documentos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F3351" w:rsidRPr="002F3351" w:rsidRDefault="002F3351" w:rsidP="002F3351">
      <w:pPr>
        <w:jc w:val="both"/>
        <w:rPr>
          <w:rFonts w:ascii="Arial" w:hAnsi="Arial" w:cs="Arial"/>
          <w:sz w:val="22"/>
          <w:szCs w:val="22"/>
        </w:rPr>
      </w:pPr>
      <w:r w:rsidRPr="002F3351">
        <w:rPr>
          <w:rFonts w:ascii="Arial" w:hAnsi="Arial" w:cs="Arial"/>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2D36A7">
        <w:rPr>
          <w:rFonts w:ascii="Arial" w:hAnsi="Arial" w:cs="Arial"/>
          <w:b/>
          <w:sz w:val="22"/>
          <w:szCs w:val="22"/>
        </w:rPr>
        <w:t>033</w:t>
      </w:r>
      <w:r w:rsidR="00387E5F">
        <w:rPr>
          <w:rFonts w:ascii="Arial" w:hAnsi="Arial" w:cs="Arial"/>
          <w:b/>
          <w:sz w:val="22"/>
          <w:szCs w:val="22"/>
        </w:rPr>
        <w:t>/2021</w:t>
      </w: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 xml:space="preserve">PREGÃO PRESENCIAL Nº </w:t>
      </w:r>
      <w:r w:rsidR="002D36A7">
        <w:rPr>
          <w:rFonts w:ascii="Arial" w:hAnsi="Arial" w:cs="Arial"/>
          <w:b/>
          <w:bCs/>
          <w:sz w:val="22"/>
          <w:szCs w:val="22"/>
        </w:rPr>
        <w:t>018</w:t>
      </w:r>
      <w:r w:rsidR="00387E5F">
        <w:rPr>
          <w:rFonts w:ascii="Arial" w:hAnsi="Arial" w:cs="Arial"/>
          <w:b/>
          <w:bCs/>
          <w:sz w:val="22"/>
          <w:szCs w:val="22"/>
        </w:rPr>
        <w:t>/2021</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ANEXO III TERMO DE REFERÊNCIA</w:t>
      </w:r>
    </w:p>
    <w:p w:rsidR="002F3351" w:rsidRPr="002F3351" w:rsidRDefault="002F3351" w:rsidP="002F3351">
      <w:pPr>
        <w:jc w:val="both"/>
        <w:rPr>
          <w:rFonts w:ascii="Arial" w:hAnsi="Arial" w:cs="Arial"/>
          <w:sz w:val="22"/>
          <w:szCs w:val="22"/>
        </w:rPr>
      </w:pPr>
    </w:p>
    <w:p w:rsidR="002F3351" w:rsidRPr="000311AF" w:rsidRDefault="002F3351" w:rsidP="002F3351">
      <w:pPr>
        <w:jc w:val="both"/>
        <w:rPr>
          <w:rFonts w:ascii="Arial" w:hAnsi="Arial" w:cs="Arial"/>
          <w:sz w:val="22"/>
          <w:szCs w:val="22"/>
        </w:rPr>
      </w:pPr>
      <w:r w:rsidRPr="002F3351">
        <w:rPr>
          <w:rFonts w:ascii="Arial" w:hAnsi="Arial" w:cs="Arial"/>
          <w:b/>
          <w:sz w:val="22"/>
          <w:szCs w:val="22"/>
        </w:rPr>
        <w:t xml:space="preserve">OBJETO: </w:t>
      </w:r>
      <w:r w:rsidR="0072660C" w:rsidRPr="0072660C">
        <w:rPr>
          <w:rFonts w:ascii="Arial" w:hAnsi="Arial" w:cs="Arial"/>
          <w:sz w:val="22"/>
          <w:szCs w:val="22"/>
        </w:rPr>
        <w:t>Registro de Preços para Contratação de empresa para futuro e eventual fornecimento de EPI’s, conforme necessidade do Município de Pequi/MG</w:t>
      </w:r>
      <w:r w:rsidRPr="000311AF">
        <w:rPr>
          <w:rFonts w:ascii="Arial" w:hAnsi="Arial" w:cs="Arial"/>
          <w:sz w:val="22"/>
          <w:szCs w:val="22"/>
        </w:rPr>
        <w:t>.</w:t>
      </w:r>
    </w:p>
    <w:p w:rsidR="002F3351" w:rsidRDefault="002F3351" w:rsidP="002F3351">
      <w:pPr>
        <w:jc w:val="both"/>
        <w:rPr>
          <w:rFonts w:ascii="Arial" w:hAnsi="Arial" w:cs="Arial"/>
          <w:b/>
          <w:sz w:val="22"/>
          <w:szCs w:val="22"/>
        </w:rPr>
      </w:pPr>
    </w:p>
    <w:tbl>
      <w:tblPr>
        <w:tblStyle w:val="Tabelacomgrade"/>
        <w:tblW w:w="9123" w:type="dxa"/>
        <w:tblInd w:w="199" w:type="dxa"/>
        <w:tblLook w:val="04A0"/>
      </w:tblPr>
      <w:tblGrid>
        <w:gridCol w:w="742"/>
        <w:gridCol w:w="1060"/>
        <w:gridCol w:w="7321"/>
      </w:tblGrid>
      <w:tr w:rsidR="000C4B0B" w:rsidRPr="000C4B0B" w:rsidTr="000C4B0B">
        <w:tc>
          <w:tcPr>
            <w:tcW w:w="633" w:type="dxa"/>
            <w:shd w:val="clear" w:color="auto" w:fill="BFBFBF" w:themeFill="background1" w:themeFillShade="BF"/>
          </w:tcPr>
          <w:p w:rsidR="000C4B0B" w:rsidRPr="000C4B0B" w:rsidRDefault="000C4B0B" w:rsidP="000C4B0B">
            <w:pPr>
              <w:jc w:val="center"/>
              <w:rPr>
                <w:rFonts w:ascii="Arial" w:hAnsi="Arial" w:cs="Arial"/>
                <w:b/>
              </w:rPr>
            </w:pPr>
            <w:r w:rsidRPr="000C4B0B">
              <w:rPr>
                <w:rFonts w:ascii="Arial" w:hAnsi="Arial" w:cs="Arial"/>
                <w:b/>
              </w:rPr>
              <w:t>ITEM</w:t>
            </w:r>
          </w:p>
        </w:tc>
        <w:tc>
          <w:tcPr>
            <w:tcW w:w="965" w:type="dxa"/>
            <w:shd w:val="clear" w:color="auto" w:fill="BFBFBF" w:themeFill="background1" w:themeFillShade="BF"/>
          </w:tcPr>
          <w:p w:rsidR="000C4B0B" w:rsidRPr="000C4B0B" w:rsidRDefault="000C4B0B" w:rsidP="000C4B0B">
            <w:pPr>
              <w:jc w:val="center"/>
              <w:rPr>
                <w:rFonts w:ascii="Arial" w:hAnsi="Arial" w:cs="Arial"/>
                <w:b/>
              </w:rPr>
            </w:pPr>
            <w:r w:rsidRPr="000C4B0B">
              <w:rPr>
                <w:rFonts w:ascii="Arial" w:hAnsi="Arial" w:cs="Arial"/>
                <w:b/>
              </w:rPr>
              <w:t>QUANT.</w:t>
            </w:r>
          </w:p>
        </w:tc>
        <w:tc>
          <w:tcPr>
            <w:tcW w:w="7525" w:type="dxa"/>
            <w:shd w:val="clear" w:color="auto" w:fill="BFBFBF" w:themeFill="background1" w:themeFillShade="BF"/>
          </w:tcPr>
          <w:p w:rsidR="000C4B0B" w:rsidRPr="000C4B0B" w:rsidRDefault="000C4B0B" w:rsidP="000C4B0B">
            <w:pPr>
              <w:jc w:val="center"/>
              <w:rPr>
                <w:rFonts w:ascii="Arial" w:hAnsi="Arial" w:cs="Arial"/>
                <w:b/>
              </w:rPr>
            </w:pPr>
            <w:r w:rsidRPr="000C4B0B">
              <w:rPr>
                <w:rFonts w:ascii="Arial" w:hAnsi="Arial" w:cs="Arial"/>
                <w:b/>
              </w:rPr>
              <w:t>DESCRIÇÃO</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30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Abafador de Ruídos para Proteção dos Ouvidos</w:t>
            </w:r>
          </w:p>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hAnsi="Arial" w:cs="Arial"/>
                <w:shd w:val="clear" w:color="auto" w:fill="FFFFFF"/>
              </w:rPr>
              <w:t>Abafador de ruídos</w:t>
            </w:r>
            <w:r w:rsidRPr="000C4B0B">
              <w:rPr>
                <w:rFonts w:ascii="Arial" w:hAnsi="Arial" w:cs="Arial"/>
              </w:rPr>
              <w:br/>
            </w:r>
            <w:r w:rsidRPr="000C4B0B">
              <w:rPr>
                <w:rFonts w:ascii="Arial" w:hAnsi="Arial" w:cs="Arial"/>
                <w:shd w:val="clear" w:color="auto" w:fill="FFFFFF"/>
              </w:rPr>
              <w:t>Conchas ovais fabricadas em material plástico rígido</w:t>
            </w:r>
            <w:r w:rsidRPr="000C4B0B">
              <w:rPr>
                <w:rFonts w:ascii="Arial" w:hAnsi="Arial" w:cs="Arial"/>
              </w:rPr>
              <w:br/>
            </w:r>
            <w:r w:rsidRPr="000C4B0B">
              <w:rPr>
                <w:rFonts w:ascii="Arial" w:hAnsi="Arial" w:cs="Arial"/>
                <w:shd w:val="clear" w:color="auto" w:fill="FFFFFF"/>
              </w:rPr>
              <w:t>Bordas almofadadas em espuma revestida</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20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Avental PVC preto forrado com bainha 111x60,5cm </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15</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Bota PVC, cano médio BRANCA N° 38</w:t>
            </w:r>
            <w:r w:rsidRPr="000C4B0B">
              <w:rPr>
                <w:rFonts w:ascii="Arial" w:eastAsia="Times New Roman" w:hAnsi="Arial" w:cs="Arial"/>
                <w:bCs/>
                <w:kern w:val="36"/>
                <w:lang w:eastAsia="pt-BR"/>
              </w:rPr>
              <w:t xml:space="preserve"> (par)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15</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Bota PVC, cano médio BRANCA N° 39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20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Bota PVC, cano médio BRANCA N° 40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15</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Bota PVC, cano médio BRANCA N° 41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15</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Bota PVC, cano médio BRANCA N° 42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12</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Bota PVC, cano médio BRANCA N° 43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20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Botina de Segurança Preta com Elástico e sem Bico N° 36 (par)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30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Botina de Segurança Preta com Elástico e sem Bico N° 37 (par)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20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Botina de Segurança Preta com Elástico e sem Bico N° 38 (par)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20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Botina de Segurança Preta com Elástico e sem Bico N° 39 (par)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50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Botina de Segurança Preta com Elástico e sem Bico N° 40 (par)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40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 xml:space="preserve">Botina de Segurança Preta com Elástico e sem Bico N° 41 (par) </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30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Botina de Segurança Preta com Elástico e sem Bico N° 42 (par)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20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Botina de Segurança Preta com Elástico e sem Bico N° 43 (par)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30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Capa chuva PVC for. tipo morcego - sem manga / amarela - G</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12</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Capacete 3M com carneira e jugular com catraca Branco </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20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Capacete de Segurança Branca</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10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Cinturão de Segurança Paraquedista com Regulagem Total e 5 Pontos de Ancoragem</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20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Cone sinalizador 50cm Branco E Laranja </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20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Cone Sinalizador Branco e Laranja com 750 mm de Altura</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06</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Conjunto PVC forrado motoqueiro G</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06</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Conjunto PVC forrado motoqueiro GG</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50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Faixa de isolamento zebrada am/pto 7cmx100m não adesiva</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60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Filtro cartucho RC203 para vapores orgânicos e gases ácidos</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20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Fita adesiva demarcação solo 4,5cmx30m zebrada</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36</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Luva de Algodão Tricotada Pigmentada Preta G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36</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Luva de Algodão Tricotada Pigmentada Preta M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80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Luva Petroleira de Couro de 22cm ( 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50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Luvas banhadas com látex natural verde G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30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Luvas banhadas com látex natural verde GG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50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Luvas banhadas com látex natural verde M </w:t>
            </w:r>
            <w:r w:rsidRPr="000C4B0B">
              <w:rPr>
                <w:rFonts w:ascii="Arial" w:eastAsia="Times New Roman" w:hAnsi="Arial" w:cs="Arial"/>
                <w:bCs/>
                <w:kern w:val="36"/>
                <w:lang w:eastAsia="pt-BR"/>
              </w:rPr>
              <w:t xml:space="preserve">(par) </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80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Luvas banhadas com látex nitrílico dorso descoberto G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80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Luvas banhadas com látex nitrílico dorso descoberto GG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80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Luvas banhadas com látex nitrílico dorso descoberto M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30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Luvas extra de raspa com costura de algodão - punho 20cm tamanho M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30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Luvas extra de raspa com costura de algodão - punho 20cm tamanho G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40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Luvas vaqueta cano curto com reforço - dorso em raspa G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40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Luvas vaqueta cano curto com reforço - dorso em raspa GG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40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Luvas vaqueta cano curto com reforço - dorso em raspa M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36</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Luvas vaqueta cano curto com reforço - dorso em raspa tamanho G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36</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Luvas vaqueta cano curto com reforço - dorso em raspa tamanho GG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36</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 xml:space="preserve">Luvas vaqueta cano curto com reforço - dorso em raspa tamanho M </w:t>
            </w:r>
            <w:r w:rsidRPr="000C4B0B">
              <w:rPr>
                <w:rFonts w:ascii="Arial" w:eastAsia="Times New Roman" w:hAnsi="Arial" w:cs="Arial"/>
                <w:bCs/>
                <w:kern w:val="36"/>
                <w:lang w:eastAsia="pt-BR"/>
              </w:rPr>
              <w:t>(par)</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02</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Macacão para Apicultor com Máscara (confeccionado em bodoquena ) tamanho G</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01</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Macacão para Apicultor com Máscara (confeccionado em bodoquena ) tamanho GG</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20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Máscara CG 306 sem filtro </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02</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Máscara de Solda Auto Escurecimento Fixa Tonalidade 11 Automática</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60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Óculos de Proteção Incolor Anti-Risco -</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30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Óculos proteção lente verde </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15</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Perneira de Segurança com Talas em PVC tamanho M</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15</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Perneira de Segurança com Talas em PVC tamanho G</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15</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Perneira de segurança em Raspa de couro 40cm </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100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Protetor Auricular CG 38K com Cordão </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20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hAnsi="Arial" w:cs="Arial"/>
                <w:bdr w:val="none" w:sz="0" w:space="0" w:color="auto" w:frame="1"/>
                <w:shd w:val="clear" w:color="auto" w:fill="FFFFFF"/>
              </w:rPr>
              <w:t>Protetor lombar.Anatomicamente projetado para uma menor tensão na coluna lombar</w:t>
            </w:r>
            <w:r w:rsidRPr="000C4B0B">
              <w:rPr>
                <w:rFonts w:ascii="Arial" w:hAnsi="Arial" w:cs="Arial"/>
              </w:rPr>
              <w:br/>
            </w:r>
            <w:r w:rsidRPr="000C4B0B">
              <w:rPr>
                <w:rFonts w:ascii="Arial" w:hAnsi="Arial" w:cs="Arial"/>
                <w:bdr w:val="none" w:sz="0" w:space="0" w:color="auto" w:frame="1"/>
                <w:shd w:val="clear" w:color="auto" w:fill="FFFFFF"/>
              </w:rPr>
              <w:t xml:space="preserve"> Utilizado para reduzir os danos causados por esforço repetitivo.  Proporciona alívio e conforto.Tamanho: M</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10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hAnsi="Arial" w:cs="Arial"/>
                <w:bdr w:val="none" w:sz="0" w:space="0" w:color="auto" w:frame="1"/>
                <w:shd w:val="clear" w:color="auto" w:fill="FFFFFF"/>
              </w:rPr>
              <w:t>Protetor lombar.Anatomicamente projetado para uma menor tensão na coluna lombar</w:t>
            </w:r>
            <w:r w:rsidRPr="000C4B0B">
              <w:rPr>
                <w:rFonts w:ascii="Arial" w:hAnsi="Arial" w:cs="Arial"/>
              </w:rPr>
              <w:br/>
            </w:r>
            <w:r w:rsidRPr="000C4B0B">
              <w:rPr>
                <w:rFonts w:ascii="Arial" w:hAnsi="Arial" w:cs="Arial"/>
                <w:bdr w:val="none" w:sz="0" w:space="0" w:color="auto" w:frame="1"/>
                <w:shd w:val="clear" w:color="auto" w:fill="FFFFFF"/>
              </w:rPr>
              <w:t xml:space="preserve"> Utilizado para reduzir os danos causados por esforço repetitivo.  Proporciona alívio e conforto.Tamanho: G</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10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hAnsi="Arial" w:cs="Arial"/>
                <w:bdr w:val="none" w:sz="0" w:space="0" w:color="auto" w:frame="1"/>
                <w:shd w:val="clear" w:color="auto" w:fill="FFFFFF"/>
              </w:rPr>
              <w:t>Protetor lombar.Anatomicamente projetado para uma menor tensão na coluna lombar</w:t>
            </w:r>
            <w:r w:rsidRPr="000C4B0B">
              <w:rPr>
                <w:rFonts w:ascii="Arial" w:hAnsi="Arial" w:cs="Arial"/>
              </w:rPr>
              <w:br/>
            </w:r>
            <w:r w:rsidRPr="000C4B0B">
              <w:rPr>
                <w:rFonts w:ascii="Arial" w:hAnsi="Arial" w:cs="Arial"/>
                <w:bdr w:val="none" w:sz="0" w:space="0" w:color="auto" w:frame="1"/>
                <w:shd w:val="clear" w:color="auto" w:fill="FFFFFF"/>
              </w:rPr>
              <w:t>Utilizado para reduzir os danos causados por esforço repetitivo.  Proporciona alívio e conforto.Tamanho: GG</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60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Protetor solar fator 60 - 120g</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10</w:t>
            </w:r>
          </w:p>
        </w:tc>
        <w:tc>
          <w:tcPr>
            <w:tcW w:w="7525" w:type="dxa"/>
          </w:tcPr>
          <w:p w:rsidR="000C4B0B" w:rsidRPr="000C4B0B" w:rsidRDefault="000C4B0B" w:rsidP="000C4B0B">
            <w:pPr>
              <w:shd w:val="clear" w:color="auto" w:fill="FFFFFF"/>
              <w:spacing w:before="120" w:after="30"/>
              <w:outlineLvl w:val="0"/>
              <w:rPr>
                <w:rFonts w:ascii="Arial" w:eastAsia="Times New Roman" w:hAnsi="Arial" w:cs="Arial"/>
                <w:spacing w:val="2"/>
                <w:kern w:val="36"/>
                <w:lang w:eastAsia="pt-BR"/>
              </w:rPr>
            </w:pPr>
            <w:r w:rsidRPr="000C4B0B">
              <w:rPr>
                <w:rFonts w:ascii="Arial" w:eastAsia="Times New Roman" w:hAnsi="Arial" w:cs="Arial"/>
                <w:spacing w:val="2"/>
                <w:kern w:val="36"/>
                <w:lang w:eastAsia="pt-BR"/>
              </w:rPr>
              <w:t>Sinalizador led para cone</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20</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Suspensão Tipo Botão Steel-Click para Capacetes de Segurança Turtle</w:t>
            </w:r>
          </w:p>
        </w:tc>
      </w:tr>
      <w:tr w:rsidR="000C4B0B" w:rsidRPr="000C4B0B" w:rsidTr="000C4B0B">
        <w:tc>
          <w:tcPr>
            <w:tcW w:w="633" w:type="dxa"/>
          </w:tcPr>
          <w:p w:rsidR="000C4B0B" w:rsidRPr="000C4B0B" w:rsidRDefault="000C4B0B" w:rsidP="000C4B0B">
            <w:pPr>
              <w:pStyle w:val="PargrafodaLista"/>
              <w:numPr>
                <w:ilvl w:val="0"/>
                <w:numId w:val="3"/>
              </w:numPr>
              <w:ind w:left="0" w:firstLine="0"/>
              <w:rPr>
                <w:rFonts w:ascii="Arial" w:hAnsi="Arial" w:cs="Arial"/>
              </w:rPr>
            </w:pPr>
          </w:p>
        </w:tc>
        <w:tc>
          <w:tcPr>
            <w:tcW w:w="965" w:type="dxa"/>
          </w:tcPr>
          <w:p w:rsidR="000C4B0B" w:rsidRPr="000C4B0B" w:rsidRDefault="000C4B0B" w:rsidP="000C4B0B">
            <w:pPr>
              <w:rPr>
                <w:rFonts w:ascii="Arial" w:hAnsi="Arial" w:cs="Arial"/>
              </w:rPr>
            </w:pPr>
            <w:r w:rsidRPr="000C4B0B">
              <w:rPr>
                <w:rFonts w:ascii="Arial" w:hAnsi="Arial" w:cs="Arial"/>
              </w:rPr>
              <w:t>03</w:t>
            </w:r>
          </w:p>
        </w:tc>
        <w:tc>
          <w:tcPr>
            <w:tcW w:w="7525" w:type="dxa"/>
          </w:tcPr>
          <w:p w:rsidR="000C4B0B" w:rsidRPr="000C4B0B" w:rsidRDefault="000C4B0B" w:rsidP="000C4B0B">
            <w:pPr>
              <w:shd w:val="clear" w:color="auto" w:fill="FFFFFF"/>
              <w:textAlignment w:val="top"/>
              <w:outlineLvl w:val="0"/>
              <w:rPr>
                <w:rFonts w:ascii="Arial" w:eastAsia="Times New Roman" w:hAnsi="Arial" w:cs="Arial"/>
                <w:bCs/>
                <w:kern w:val="36"/>
                <w:lang w:eastAsia="pt-BR"/>
              </w:rPr>
            </w:pPr>
            <w:r w:rsidRPr="000C4B0B">
              <w:rPr>
                <w:rFonts w:ascii="Arial" w:eastAsia="Times New Roman" w:hAnsi="Arial" w:cs="Arial"/>
                <w:bCs/>
                <w:kern w:val="36"/>
                <w:lang w:eastAsia="pt-BR"/>
              </w:rPr>
              <w:t>Talabarte em Y Tubular com Absorvedor de Energia e Conector 55mm </w:t>
            </w:r>
          </w:p>
        </w:tc>
      </w:tr>
    </w:tbl>
    <w:p w:rsidR="000C4B0B" w:rsidRDefault="000C4B0B" w:rsidP="002F3351">
      <w:pPr>
        <w:jc w:val="both"/>
        <w:rPr>
          <w:rFonts w:ascii="Arial" w:hAnsi="Arial" w:cs="Arial"/>
          <w:b/>
          <w:sz w:val="22"/>
          <w:szCs w:val="22"/>
        </w:rPr>
      </w:pPr>
    </w:p>
    <w:p w:rsidR="000311AF" w:rsidRPr="002F3351" w:rsidRDefault="000311AF" w:rsidP="002F3351">
      <w:pPr>
        <w:jc w:val="both"/>
        <w:rPr>
          <w:rFonts w:ascii="Arial" w:hAnsi="Arial" w:cs="Arial"/>
          <w:b/>
          <w:sz w:val="22"/>
          <w:szCs w:val="22"/>
        </w:rPr>
      </w:pPr>
    </w:p>
    <w:p w:rsidR="002F3351" w:rsidRPr="002F3351" w:rsidRDefault="002F3351" w:rsidP="002F3351">
      <w:pPr>
        <w:rPr>
          <w:rFonts w:ascii="Arial" w:hAnsi="Arial" w:cs="Arial"/>
          <w:b/>
          <w:sz w:val="22"/>
          <w:szCs w:val="22"/>
        </w:rPr>
      </w:pPr>
      <w:r w:rsidRPr="002F3351">
        <w:rPr>
          <w:rFonts w:ascii="Arial" w:hAnsi="Arial" w:cs="Arial"/>
          <w:b/>
          <w:sz w:val="22"/>
          <w:szCs w:val="22"/>
        </w:rPr>
        <w:t>Observação:</w:t>
      </w:r>
    </w:p>
    <w:p w:rsidR="002F3351" w:rsidRPr="002F3351" w:rsidRDefault="002F3351" w:rsidP="002F3351">
      <w:pPr>
        <w:rPr>
          <w:rFonts w:ascii="Arial" w:hAnsi="Arial" w:cs="Arial"/>
          <w:b/>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Cs/>
          <w:sz w:val="22"/>
          <w:szCs w:val="22"/>
        </w:rPr>
        <w:t>1 – O Registro de Preços deverá ser firmado sobre o menor preço unitário.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Prazo e Local de entrega</w:t>
      </w:r>
      <w:r w:rsidRPr="002F3351">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 xml:space="preserve">Prazo de Pagamento: </w:t>
      </w:r>
      <w:r w:rsidRPr="002F3351">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2F3351" w:rsidRPr="002F3351" w:rsidRDefault="002F3351" w:rsidP="002F3351">
      <w:pPr>
        <w:jc w:val="both"/>
        <w:rPr>
          <w:rFonts w:ascii="Arial" w:hAnsi="Arial" w:cs="Arial"/>
          <w:b/>
          <w:sz w:val="22"/>
          <w:szCs w:val="22"/>
        </w:rPr>
      </w:pPr>
    </w:p>
    <w:p w:rsidR="00C01FB2" w:rsidRPr="002F3351" w:rsidRDefault="002F3351" w:rsidP="00B648E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b/>
          <w:sz w:val="22"/>
          <w:szCs w:val="22"/>
        </w:rPr>
        <w:t>DOTAÇÃO ORÇAMENTÁRIA</w:t>
      </w:r>
      <w:r w:rsidRPr="002F3351">
        <w:rPr>
          <w:rFonts w:ascii="Arial" w:hAnsi="Arial" w:cs="Arial"/>
          <w:bCs/>
          <w:sz w:val="22"/>
          <w:szCs w:val="22"/>
        </w:rPr>
        <w:t xml:space="preserve">: </w:t>
      </w:r>
      <w:r w:rsidR="00B648E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B648E1">
        <w:rPr>
          <w:rFonts w:ascii="Arial" w:hAnsi="Arial" w:cs="Arial"/>
          <w:sz w:val="22"/>
          <w:szCs w:val="22"/>
        </w:rPr>
        <w:t>.</w:t>
      </w: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ÓRGÃO REQUISITANTE</w:t>
      </w:r>
      <w:r w:rsidRPr="002F3351">
        <w:rPr>
          <w:rFonts w:ascii="Arial" w:hAnsi="Arial" w:cs="Arial"/>
          <w:sz w:val="22"/>
          <w:szCs w:val="22"/>
          <w:lang w:val="pt-BR"/>
        </w:rPr>
        <w:t>: Secretaria Municipal de Administração.</w:t>
      </w: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2D36A7">
        <w:rPr>
          <w:rFonts w:ascii="Arial" w:hAnsi="Arial" w:cs="Arial"/>
          <w:b/>
          <w:sz w:val="22"/>
          <w:szCs w:val="22"/>
        </w:rPr>
        <w:t>033</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2D36A7">
        <w:rPr>
          <w:rFonts w:ascii="Arial" w:hAnsi="Arial" w:cs="Arial"/>
          <w:b/>
          <w:sz w:val="22"/>
          <w:szCs w:val="22"/>
        </w:rPr>
        <w:t>018</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pStyle w:val="Ttulo1"/>
        <w:spacing w:before="0" w:after="0"/>
        <w:jc w:val="center"/>
        <w:rPr>
          <w:rFonts w:cs="Arial"/>
          <w:sz w:val="22"/>
          <w:szCs w:val="22"/>
          <w:u w:val="single"/>
        </w:rPr>
      </w:pPr>
      <w:r w:rsidRPr="002F3351">
        <w:rPr>
          <w:rFonts w:cs="Arial"/>
          <w:sz w:val="22"/>
          <w:szCs w:val="22"/>
          <w:u w:val="single"/>
        </w:rPr>
        <w:t>ANEXO IV - MINUTA DE ATA DE REGISTRO DE PREÇOS</w:t>
      </w: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8A28FE">
        <w:rPr>
          <w:rFonts w:ascii="Arial" w:hAnsi="Arial" w:cs="Arial"/>
          <w:sz w:val="22"/>
          <w:szCs w:val="22"/>
        </w:rPr>
        <w:t>1</w:t>
      </w:r>
      <w:r w:rsidR="002D36A7">
        <w:rPr>
          <w:rFonts w:ascii="Arial" w:hAnsi="Arial" w:cs="Arial"/>
          <w:sz w:val="22"/>
          <w:szCs w:val="22"/>
        </w:rPr>
        <w:t>6</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2D36A7">
        <w:rPr>
          <w:rFonts w:ascii="Arial" w:hAnsi="Arial" w:cs="Arial"/>
          <w:sz w:val="22"/>
          <w:szCs w:val="22"/>
        </w:rPr>
        <w:t>018</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2D36A7">
        <w:rPr>
          <w:rFonts w:ascii="Arial" w:hAnsi="Arial" w:cs="Arial"/>
          <w:sz w:val="22"/>
          <w:szCs w:val="22"/>
        </w:rPr>
        <w:t>033</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___(  ) dias do mês de  ______ de </w:t>
      </w:r>
      <w:r w:rsidR="00387E5F">
        <w:rPr>
          <w:rFonts w:ascii="Arial" w:hAnsi="Arial" w:cs="Arial"/>
          <w:sz w:val="22"/>
          <w:szCs w:val="22"/>
        </w:rPr>
        <w:t>2021</w:t>
      </w:r>
      <w:r w:rsidRPr="002F335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2D36A7">
        <w:rPr>
          <w:rFonts w:ascii="Arial" w:hAnsi="Arial" w:cs="Arial"/>
          <w:sz w:val="22"/>
          <w:szCs w:val="22"/>
        </w:rPr>
        <w:t>018</w:t>
      </w:r>
      <w:r w:rsidR="00387E5F">
        <w:rPr>
          <w:rFonts w:ascii="Arial" w:hAnsi="Arial" w:cs="Arial"/>
          <w:sz w:val="22"/>
          <w:szCs w:val="22"/>
        </w:rPr>
        <w:t>/2021</w:t>
      </w:r>
      <w:r w:rsidRPr="002F3351">
        <w:rPr>
          <w:rFonts w:ascii="Arial" w:hAnsi="Arial" w:cs="Arial"/>
          <w:sz w:val="22"/>
          <w:szCs w:val="22"/>
        </w:rPr>
        <w:t xml:space="preserve"> por deliberação do pregoeiro oficial e equipe de apoio, e por ele homologada conforme processo nº </w:t>
      </w:r>
      <w:r w:rsidR="002D36A7">
        <w:rPr>
          <w:rFonts w:ascii="Arial" w:hAnsi="Arial" w:cs="Arial"/>
          <w:sz w:val="22"/>
          <w:szCs w:val="22"/>
        </w:rPr>
        <w:t>033</w:t>
      </w:r>
      <w:r w:rsidR="00387E5F">
        <w:rPr>
          <w:rFonts w:ascii="Arial" w:hAnsi="Arial" w:cs="Arial"/>
          <w:sz w:val="22"/>
          <w:szCs w:val="22"/>
        </w:rPr>
        <w:t>/2021</w:t>
      </w:r>
      <w:r w:rsidRPr="002F335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2F3351" w:rsidRPr="004644A9" w:rsidTr="004644A9">
        <w:tc>
          <w:tcPr>
            <w:tcW w:w="709"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b/>
                <w:sz w:val="16"/>
                <w:szCs w:val="16"/>
              </w:rPr>
            </w:pPr>
            <w:r w:rsidRPr="004644A9">
              <w:rPr>
                <w:rFonts w:ascii="Arial" w:hAnsi="Arial" w:cs="Arial"/>
                <w:b/>
                <w:sz w:val="16"/>
                <w:szCs w:val="16"/>
              </w:rPr>
              <w:t>ITEM</w:t>
            </w:r>
          </w:p>
        </w:tc>
        <w:tc>
          <w:tcPr>
            <w:tcW w:w="1418"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DESCRIÇÃO DO ITEM</w:t>
            </w:r>
          </w:p>
        </w:tc>
        <w:tc>
          <w:tcPr>
            <w:tcW w:w="6945" w:type="dxa"/>
            <w:gridSpan w:val="7"/>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QUANTIDADE/ VALOR</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2867" w:type="dxa"/>
            <w:gridSpan w:val="3"/>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Órgão gerenciador</w:t>
            </w:r>
          </w:p>
        </w:tc>
        <w:tc>
          <w:tcPr>
            <w:tcW w:w="198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 a ser registrada e limite por adesão</w:t>
            </w:r>
          </w:p>
        </w:tc>
        <w:tc>
          <w:tcPr>
            <w:tcW w:w="209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Limite decorrente de adesões</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85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Unitário</w:t>
            </w:r>
          </w:p>
        </w:tc>
        <w:tc>
          <w:tcPr>
            <w:tcW w:w="1134"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1093"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100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r>
      <w:tr w:rsidR="002F3351" w:rsidRPr="004644A9" w:rsidTr="00670DAA">
        <w:trPr>
          <w:trHeight w:val="373"/>
        </w:trPr>
        <w:tc>
          <w:tcPr>
            <w:tcW w:w="709"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r w:rsidRPr="004644A9">
              <w:rPr>
                <w:rFonts w:ascii="Arial" w:hAnsi="Arial" w:cs="Arial"/>
                <w:sz w:val="16"/>
                <w:szCs w:val="16"/>
              </w:rPr>
              <w:t>01</w:t>
            </w:r>
          </w:p>
        </w:tc>
        <w:tc>
          <w:tcPr>
            <w:tcW w:w="1418"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2D36A7">
        <w:rPr>
          <w:rFonts w:ascii="Arial" w:hAnsi="Arial" w:cs="Arial"/>
          <w:sz w:val="22"/>
          <w:szCs w:val="22"/>
        </w:rPr>
        <w:t>018</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2D36A7">
        <w:rPr>
          <w:rFonts w:ascii="Arial" w:hAnsi="Arial" w:cs="Arial"/>
          <w:sz w:val="22"/>
          <w:szCs w:val="22"/>
        </w:rPr>
        <w:t>018</w:t>
      </w:r>
      <w:r w:rsidR="00387E5F">
        <w:rPr>
          <w:rFonts w:ascii="Arial" w:hAnsi="Arial" w:cs="Arial"/>
          <w:sz w:val="22"/>
          <w:szCs w:val="22"/>
        </w:rPr>
        <w:t>/2021</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2D36A7">
        <w:rPr>
          <w:rFonts w:ascii="Arial" w:hAnsi="Arial" w:cs="Arial"/>
          <w:sz w:val="22"/>
          <w:szCs w:val="22"/>
        </w:rPr>
        <w:t>018</w:t>
      </w:r>
      <w:r w:rsidR="00387E5F">
        <w:rPr>
          <w:rFonts w:ascii="Arial" w:hAnsi="Arial" w:cs="Arial"/>
          <w:sz w:val="22"/>
          <w:szCs w:val="22"/>
        </w:rPr>
        <w:t>/2021</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82D28" w:rsidRPr="002F3351" w:rsidRDefault="00082D2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F452E" w:rsidRPr="002F3351" w:rsidRDefault="00AF452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lastRenderedPageBreak/>
        <w:t>d) Multa de 20% (vinte por cento) sobre o valor do contrato, nos casos: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F452E" w:rsidRDefault="00AF452E"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2D36A7">
        <w:rPr>
          <w:rFonts w:ascii="Arial" w:hAnsi="Arial" w:cs="Arial"/>
          <w:sz w:val="22"/>
          <w:szCs w:val="22"/>
        </w:rPr>
        <w:t>018</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2D36A7">
        <w:rPr>
          <w:rFonts w:ascii="Arial" w:hAnsi="Arial" w:cs="Arial"/>
          <w:sz w:val="22"/>
          <w:szCs w:val="22"/>
        </w:rPr>
        <w:t>018</w:t>
      </w:r>
      <w:r w:rsidR="00387E5F">
        <w:rPr>
          <w:rFonts w:ascii="Arial" w:hAnsi="Arial" w:cs="Arial"/>
          <w:sz w:val="22"/>
          <w:szCs w:val="22"/>
        </w:rPr>
        <w:t>/2021</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PEQUI, ____de ______________ de ______.</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__________________________</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Licitante</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ageBreakBefore/>
        <w:jc w:val="both"/>
        <w:rPr>
          <w:rFonts w:ascii="Arial" w:hAnsi="Arial" w:cs="Arial"/>
          <w:b/>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PROCESSO LICITATÓRIO Nº </w:t>
      </w:r>
      <w:r w:rsidR="002D36A7">
        <w:rPr>
          <w:rFonts w:ascii="Arial" w:hAnsi="Arial" w:cs="Arial"/>
          <w:b/>
          <w:sz w:val="22"/>
          <w:szCs w:val="22"/>
        </w:rPr>
        <w:t>033</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2D36A7">
        <w:rPr>
          <w:rFonts w:ascii="Arial" w:hAnsi="Arial" w:cs="Arial"/>
          <w:b/>
          <w:sz w:val="22"/>
          <w:szCs w:val="22"/>
        </w:rPr>
        <w:t>018</w:t>
      </w:r>
      <w:r w:rsidR="00387E5F">
        <w:rPr>
          <w:rFonts w:ascii="Arial" w:hAnsi="Arial" w:cs="Arial"/>
          <w:b/>
          <w:sz w:val="22"/>
          <w:szCs w:val="22"/>
        </w:rPr>
        <w:t>/2021</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jc w:val="center"/>
        <w:rPr>
          <w:rFonts w:ascii="Arial" w:hAnsi="Arial" w:cs="Arial"/>
          <w:b/>
          <w:sz w:val="22"/>
          <w:szCs w:val="22"/>
        </w:rPr>
      </w:pPr>
      <w:r w:rsidRPr="002F3351">
        <w:rPr>
          <w:rFonts w:ascii="Arial" w:hAnsi="Arial" w:cs="Arial"/>
          <w:b/>
          <w:sz w:val="22"/>
          <w:szCs w:val="22"/>
        </w:rPr>
        <w:t>MODELO DE DECLARAÇÃO DE ATENDIMENTO AO INCISO VII DO ART. 4º DA LEI Nº 10.520/2002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2D36A7">
        <w:rPr>
          <w:rFonts w:ascii="Arial" w:hAnsi="Arial" w:cs="Arial"/>
          <w:sz w:val="22"/>
          <w:szCs w:val="22"/>
        </w:rPr>
        <w:t>018</w:t>
      </w:r>
      <w:r w:rsidR="00387E5F">
        <w:rPr>
          <w:rFonts w:ascii="Arial" w:hAnsi="Arial" w:cs="Arial"/>
          <w:sz w:val="22"/>
          <w:szCs w:val="22"/>
        </w:rPr>
        <w:t>/2021</w:t>
      </w:r>
      <w:r w:rsidRPr="002F3351">
        <w:rPr>
          <w:rFonts w:ascii="Arial" w:hAnsi="Arial" w:cs="Arial"/>
          <w:sz w:val="22"/>
          <w:szCs w:val="22"/>
        </w:rPr>
        <w:t>, DECLARA expressamente que cumpre plenamente os requisitos de habilitação com todos os termos estabelecidos neste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_______________________, ______ de ___________ de </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Nº Cédula de Identidade: 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Resumo"/>
        <w:spacing w:after="0"/>
        <w:ind w:firstLine="0"/>
        <w:jc w:val="both"/>
        <w:rPr>
          <w:b/>
          <w:bCs/>
          <w:color w:val="auto"/>
          <w:sz w:val="22"/>
          <w:szCs w:val="22"/>
        </w:rPr>
      </w:pPr>
      <w:r w:rsidRPr="002F3351">
        <w:rPr>
          <w:b/>
          <w:bCs/>
          <w:color w:val="auto"/>
          <w:sz w:val="22"/>
          <w:szCs w:val="22"/>
        </w:rPr>
        <w:t xml:space="preserve">OBSERVAÇÃO: ESSA DECLARAÇÃO DEVERÁ SER ENTREGUE AO PREGOEIRO, PELO INTERESSADO OU SEU REPRESENTANTE, </w:t>
      </w:r>
      <w:r w:rsidRPr="002F3351">
        <w:rPr>
          <w:b/>
          <w:bCs/>
          <w:color w:val="auto"/>
          <w:sz w:val="22"/>
          <w:szCs w:val="22"/>
          <w:u w:val="single"/>
        </w:rPr>
        <w:t>FORA DO ENVELOPE</w:t>
      </w:r>
      <w:r w:rsidRPr="002F3351">
        <w:rPr>
          <w:b/>
          <w:bCs/>
          <w:color w:val="auto"/>
          <w:sz w:val="22"/>
          <w:szCs w:val="22"/>
        </w:rPr>
        <w:t>, NA ABERTURA DA SESSÃO.</w:t>
      </w:r>
    </w:p>
    <w:p w:rsidR="002F3351" w:rsidRPr="002F3351" w:rsidRDefault="002F3351" w:rsidP="002F3351">
      <w:pPr>
        <w:rPr>
          <w:rFonts w:ascii="Arial" w:hAnsi="Arial" w:cs="Arial"/>
          <w:b/>
          <w:bCs/>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2D36A7">
        <w:rPr>
          <w:rFonts w:ascii="Arial" w:hAnsi="Arial" w:cs="Arial"/>
          <w:b/>
          <w:sz w:val="22"/>
          <w:szCs w:val="22"/>
        </w:rPr>
        <w:t>033</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2D36A7">
        <w:rPr>
          <w:rFonts w:ascii="Arial" w:hAnsi="Arial" w:cs="Arial"/>
          <w:b/>
          <w:sz w:val="22"/>
          <w:szCs w:val="22"/>
        </w:rPr>
        <w:t>018</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bCs/>
          <w:sz w:val="22"/>
          <w:szCs w:val="22"/>
          <w:lang w:val="pt-BR"/>
        </w:rPr>
      </w:pPr>
      <w:r w:rsidRPr="002F3351">
        <w:rPr>
          <w:rFonts w:ascii="Arial" w:hAnsi="Arial" w:cs="Arial"/>
          <w:b/>
          <w:bCs/>
          <w:sz w:val="22"/>
          <w:szCs w:val="22"/>
          <w:lang w:val="pt-BR"/>
        </w:rPr>
        <w:t xml:space="preserve">ANEXO VI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r w:rsidRPr="002F3351">
        <w:rPr>
          <w:rFonts w:ascii="Arial" w:hAnsi="Arial" w:cs="Arial"/>
          <w:b/>
          <w:bCs/>
          <w:sz w:val="22"/>
          <w:szCs w:val="22"/>
          <w:lang w:val="pt-BR"/>
        </w:rPr>
        <w:t>MODELO DE DECLARAÇÃO</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2F3351">
        <w:rPr>
          <w:rFonts w:ascii="Arial" w:hAnsi="Arial" w:cs="Arial"/>
          <w:b/>
          <w:sz w:val="22"/>
          <w:szCs w:val="22"/>
          <w:lang w:val="pt-BR"/>
        </w:rPr>
        <w:t>DECLARAÇÃO</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2F335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Data e local</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2F3351">
        <w:rPr>
          <w:rFonts w:ascii="Arial" w:hAnsi="Arial" w:cs="Arial"/>
          <w:sz w:val="22"/>
          <w:szCs w:val="22"/>
        </w:rPr>
        <w:t>_____________________________________________</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Nome e assinatura do Diretor ou Representante Legal</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2D36A7">
        <w:rPr>
          <w:rFonts w:ascii="Arial" w:hAnsi="Arial" w:cs="Arial"/>
          <w:b/>
          <w:sz w:val="22"/>
          <w:szCs w:val="22"/>
        </w:rPr>
        <w:t>033</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2D36A7">
        <w:rPr>
          <w:rFonts w:ascii="Arial" w:hAnsi="Arial" w:cs="Arial"/>
          <w:b/>
          <w:sz w:val="22"/>
          <w:szCs w:val="22"/>
        </w:rPr>
        <w:t>018</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VII </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jc w:val="center"/>
        <w:rPr>
          <w:rFonts w:ascii="Arial" w:hAnsi="Arial" w:cs="Arial"/>
          <w:b/>
          <w:sz w:val="22"/>
          <w:szCs w:val="22"/>
          <w:lang w:val="pt-BR"/>
        </w:rPr>
      </w:pPr>
      <w:r w:rsidRPr="002F3351">
        <w:rPr>
          <w:rFonts w:ascii="Arial" w:hAnsi="Arial" w:cs="Arial"/>
          <w:b/>
          <w:sz w:val="22"/>
          <w:szCs w:val="22"/>
          <w:lang w:val="pt-BR"/>
        </w:rPr>
        <w:t>MODELO DE 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Ref.: (identificação da licitação)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Textoembloco3"/>
        <w:spacing w:before="0" w:after="0"/>
        <w:ind w:left="0" w:right="0"/>
        <w:rPr>
          <w:b w:val="0"/>
          <w:bCs w:val="0"/>
          <w:sz w:val="22"/>
          <w:szCs w:val="22"/>
        </w:rPr>
      </w:pPr>
      <w:r w:rsidRPr="002F335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Ressalva: emprega menor, a partir de quatorze anos, na condição de aprendiz (  ).</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(data)</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(representante legal)</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(Observação: em caso afirmativo, assinalar a ressalva acima)</w:t>
      </w:r>
    </w:p>
    <w:p w:rsidR="002F3351" w:rsidRPr="002F3351" w:rsidRDefault="002F3351" w:rsidP="002F3351">
      <w:pPr>
        <w:rPr>
          <w:rFonts w:ascii="Arial" w:hAnsi="Arial" w:cs="Arial"/>
          <w:sz w:val="22"/>
          <w:szCs w:val="22"/>
        </w:rPr>
      </w:pPr>
    </w:p>
    <w:p w:rsidR="00035C98" w:rsidRPr="002F3351" w:rsidRDefault="00035C98" w:rsidP="002F3351">
      <w:pPr>
        <w:rPr>
          <w:rFonts w:ascii="Arial" w:hAnsi="Arial" w:cs="Arial"/>
          <w:sz w:val="22"/>
          <w:szCs w:val="22"/>
        </w:rPr>
      </w:pPr>
    </w:p>
    <w:sectPr w:rsidR="00035C98" w:rsidRPr="002F3351" w:rsidSect="006D428B">
      <w:headerReference w:type="default" r:id="rId12"/>
      <w:footerReference w:type="default" r:id="rId13"/>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AA9" w:rsidRDefault="00464AA9" w:rsidP="00035C98">
      <w:r>
        <w:separator/>
      </w:r>
    </w:p>
  </w:endnote>
  <w:endnote w:type="continuationSeparator" w:id="1">
    <w:p w:rsidR="00464AA9" w:rsidRDefault="00464AA9"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5F" w:rsidRDefault="00387E5F" w:rsidP="00667623">
    <w:pPr>
      <w:pStyle w:val="Footer"/>
      <w:ind w:left="-993"/>
      <w:jc w:val="center"/>
      <w:rPr>
        <w:sz w:val="20"/>
        <w:szCs w:val="20"/>
      </w:rPr>
    </w:pPr>
    <w:r>
      <w:rPr>
        <w:sz w:val="20"/>
        <w:szCs w:val="20"/>
      </w:rPr>
      <w:t>____________________________________________________________________________________</w:t>
    </w:r>
  </w:p>
  <w:p w:rsidR="00387E5F" w:rsidRDefault="00387E5F" w:rsidP="00667623">
    <w:pPr>
      <w:pStyle w:val="Footer"/>
      <w:ind w:left="-993"/>
      <w:jc w:val="center"/>
      <w:rPr>
        <w:sz w:val="20"/>
        <w:szCs w:val="20"/>
      </w:rPr>
    </w:pPr>
    <w:r>
      <w:rPr>
        <w:sz w:val="20"/>
        <w:szCs w:val="20"/>
      </w:rPr>
      <w:t>Praça Santo Antônio, nº 190, Centro, Pequi/MG–Cep: 35.667-000</w:t>
    </w:r>
  </w:p>
  <w:p w:rsidR="00387E5F" w:rsidRPr="00F118BF" w:rsidRDefault="00387E5F" w:rsidP="00667623">
    <w:pPr>
      <w:pStyle w:val="Footer"/>
      <w:ind w:left="-993"/>
      <w:jc w:val="center"/>
      <w:rPr>
        <w:sz w:val="20"/>
        <w:szCs w:val="20"/>
        <w:lang w:val="en-US"/>
      </w:rPr>
    </w:pPr>
    <w:r w:rsidRPr="00F118BF">
      <w:rPr>
        <w:sz w:val="20"/>
        <w:szCs w:val="20"/>
        <w:lang w:val="en-US"/>
      </w:rPr>
      <w:t>Tel: (37) 3278-1247- Fax: (37) 3278-1272</w:t>
    </w:r>
  </w:p>
  <w:p w:rsidR="00387E5F" w:rsidRPr="00F118BF" w:rsidRDefault="00387E5F" w:rsidP="009B660F">
    <w:pPr>
      <w:pStyle w:val="Footer"/>
      <w:ind w:left="-993"/>
      <w:jc w:val="center"/>
      <w:rPr>
        <w:lang w:val="en-US"/>
      </w:rPr>
    </w:pPr>
    <w:r w:rsidRPr="00F118BF">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AA9" w:rsidRDefault="00464AA9" w:rsidP="00035C98">
      <w:r>
        <w:separator/>
      </w:r>
    </w:p>
  </w:footnote>
  <w:footnote w:type="continuationSeparator" w:id="1">
    <w:p w:rsidR="00464AA9" w:rsidRDefault="00464AA9"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5F" w:rsidRDefault="00387E5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387E5F" w:rsidRDefault="00387E5F">
    <w:pPr>
      <w:pStyle w:val="Header"/>
      <w:jc w:val="center"/>
      <w:rPr>
        <w:sz w:val="32"/>
        <w:szCs w:val="32"/>
      </w:rPr>
    </w:pPr>
    <w:r>
      <w:rPr>
        <w:sz w:val="32"/>
        <w:szCs w:val="32"/>
      </w:rPr>
      <w:t>Estado de Minas Gerais</w:t>
    </w:r>
  </w:p>
  <w:p w:rsidR="00387E5F" w:rsidRDefault="00387E5F">
    <w:pPr>
      <w:pStyle w:val="Header"/>
      <w:jc w:val="center"/>
      <w:rPr>
        <w:sz w:val="32"/>
        <w:szCs w:val="32"/>
      </w:rPr>
    </w:pPr>
  </w:p>
  <w:p w:rsidR="00387E5F" w:rsidRDefault="00387E5F">
    <w:pPr>
      <w:pStyle w:val="Header"/>
      <w:jc w:val="center"/>
      <w:rPr>
        <w:sz w:val="32"/>
        <w:szCs w:val="32"/>
      </w:rPr>
    </w:pPr>
  </w:p>
  <w:p w:rsidR="00387E5F" w:rsidRDefault="00387E5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759072EC"/>
    <w:multiLevelType w:val="hybridMultilevel"/>
    <w:tmpl w:val="DE14676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7C8E2714"/>
    <w:multiLevelType w:val="hybridMultilevel"/>
    <w:tmpl w:val="BFE0817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5"/>
  </w:num>
  <w:num w:numId="3">
    <w:abstractNumId w:val="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25F9"/>
    <w:rsid w:val="0003524C"/>
    <w:rsid w:val="00035C98"/>
    <w:rsid w:val="0004475D"/>
    <w:rsid w:val="00045947"/>
    <w:rsid w:val="00046725"/>
    <w:rsid w:val="00066554"/>
    <w:rsid w:val="00082D28"/>
    <w:rsid w:val="00096FFE"/>
    <w:rsid w:val="000A05D5"/>
    <w:rsid w:val="000A06AA"/>
    <w:rsid w:val="000B068F"/>
    <w:rsid w:val="000B5726"/>
    <w:rsid w:val="000C4B0B"/>
    <w:rsid w:val="000D4A8A"/>
    <w:rsid w:val="000E32B2"/>
    <w:rsid w:val="0010039C"/>
    <w:rsid w:val="001102E3"/>
    <w:rsid w:val="0013364A"/>
    <w:rsid w:val="00154767"/>
    <w:rsid w:val="001A31B1"/>
    <w:rsid w:val="001C5514"/>
    <w:rsid w:val="001D2B20"/>
    <w:rsid w:val="001E4E62"/>
    <w:rsid w:val="001F45AB"/>
    <w:rsid w:val="00247C0D"/>
    <w:rsid w:val="00260ED0"/>
    <w:rsid w:val="0028287B"/>
    <w:rsid w:val="0029308A"/>
    <w:rsid w:val="002D36A7"/>
    <w:rsid w:val="002E68E5"/>
    <w:rsid w:val="002F3351"/>
    <w:rsid w:val="002F73F9"/>
    <w:rsid w:val="003049E8"/>
    <w:rsid w:val="0032048C"/>
    <w:rsid w:val="0033219C"/>
    <w:rsid w:val="00337DC6"/>
    <w:rsid w:val="00350CAE"/>
    <w:rsid w:val="00350DD1"/>
    <w:rsid w:val="00363752"/>
    <w:rsid w:val="00387E5F"/>
    <w:rsid w:val="00394463"/>
    <w:rsid w:val="003A38B4"/>
    <w:rsid w:val="003A7ACC"/>
    <w:rsid w:val="003B22EA"/>
    <w:rsid w:val="003B5622"/>
    <w:rsid w:val="003B5D72"/>
    <w:rsid w:val="003C1F52"/>
    <w:rsid w:val="003C5C1C"/>
    <w:rsid w:val="003D38D5"/>
    <w:rsid w:val="003D45E9"/>
    <w:rsid w:val="003F737F"/>
    <w:rsid w:val="00425EA1"/>
    <w:rsid w:val="004275CB"/>
    <w:rsid w:val="00437099"/>
    <w:rsid w:val="00445649"/>
    <w:rsid w:val="00451CF9"/>
    <w:rsid w:val="00452017"/>
    <w:rsid w:val="00456210"/>
    <w:rsid w:val="004644A9"/>
    <w:rsid w:val="00464AA9"/>
    <w:rsid w:val="004900F2"/>
    <w:rsid w:val="004A5FF5"/>
    <w:rsid w:val="004C5ACE"/>
    <w:rsid w:val="004D4629"/>
    <w:rsid w:val="004E4AD9"/>
    <w:rsid w:val="004F3E61"/>
    <w:rsid w:val="00537DC1"/>
    <w:rsid w:val="0056658B"/>
    <w:rsid w:val="0057362B"/>
    <w:rsid w:val="00581C49"/>
    <w:rsid w:val="00594E19"/>
    <w:rsid w:val="0059771F"/>
    <w:rsid w:val="005D617D"/>
    <w:rsid w:val="005F212B"/>
    <w:rsid w:val="005F3010"/>
    <w:rsid w:val="005F35D9"/>
    <w:rsid w:val="006009CC"/>
    <w:rsid w:val="00612795"/>
    <w:rsid w:val="0062342E"/>
    <w:rsid w:val="00623D6E"/>
    <w:rsid w:val="00627514"/>
    <w:rsid w:val="0063050C"/>
    <w:rsid w:val="00632E0F"/>
    <w:rsid w:val="00667623"/>
    <w:rsid w:val="00670DAA"/>
    <w:rsid w:val="00691C04"/>
    <w:rsid w:val="006951D7"/>
    <w:rsid w:val="006A177A"/>
    <w:rsid w:val="006A4163"/>
    <w:rsid w:val="006B5E8E"/>
    <w:rsid w:val="006D12C0"/>
    <w:rsid w:val="006D428B"/>
    <w:rsid w:val="006F47DF"/>
    <w:rsid w:val="00720EC4"/>
    <w:rsid w:val="0072660C"/>
    <w:rsid w:val="007637C0"/>
    <w:rsid w:val="00774AD8"/>
    <w:rsid w:val="00780879"/>
    <w:rsid w:val="007B0AA8"/>
    <w:rsid w:val="007E1714"/>
    <w:rsid w:val="007F5384"/>
    <w:rsid w:val="008013C1"/>
    <w:rsid w:val="0082300F"/>
    <w:rsid w:val="00837B9A"/>
    <w:rsid w:val="00856EB9"/>
    <w:rsid w:val="0086762D"/>
    <w:rsid w:val="00882393"/>
    <w:rsid w:val="00887783"/>
    <w:rsid w:val="00897848"/>
    <w:rsid w:val="008A28FE"/>
    <w:rsid w:val="008D0AFA"/>
    <w:rsid w:val="008E02AF"/>
    <w:rsid w:val="008E1971"/>
    <w:rsid w:val="008E79D7"/>
    <w:rsid w:val="00916896"/>
    <w:rsid w:val="009218B5"/>
    <w:rsid w:val="00934700"/>
    <w:rsid w:val="00936190"/>
    <w:rsid w:val="00956D8C"/>
    <w:rsid w:val="00967AFE"/>
    <w:rsid w:val="009973A7"/>
    <w:rsid w:val="009A6CBC"/>
    <w:rsid w:val="009B0842"/>
    <w:rsid w:val="009B660F"/>
    <w:rsid w:val="009E5A74"/>
    <w:rsid w:val="00A2144C"/>
    <w:rsid w:val="00A52EEB"/>
    <w:rsid w:val="00A5512F"/>
    <w:rsid w:val="00A6676D"/>
    <w:rsid w:val="00A75ACF"/>
    <w:rsid w:val="00A76BE3"/>
    <w:rsid w:val="00A9722D"/>
    <w:rsid w:val="00A97C7A"/>
    <w:rsid w:val="00AA164C"/>
    <w:rsid w:val="00AB2401"/>
    <w:rsid w:val="00AB6FCC"/>
    <w:rsid w:val="00AE620E"/>
    <w:rsid w:val="00AF2DC2"/>
    <w:rsid w:val="00AF452E"/>
    <w:rsid w:val="00AF58D1"/>
    <w:rsid w:val="00B11B21"/>
    <w:rsid w:val="00B26052"/>
    <w:rsid w:val="00B52CCB"/>
    <w:rsid w:val="00B542DA"/>
    <w:rsid w:val="00B6355E"/>
    <w:rsid w:val="00B648E1"/>
    <w:rsid w:val="00B776BE"/>
    <w:rsid w:val="00B80243"/>
    <w:rsid w:val="00BB11A8"/>
    <w:rsid w:val="00BC2837"/>
    <w:rsid w:val="00BD2591"/>
    <w:rsid w:val="00BF53BA"/>
    <w:rsid w:val="00C01FB2"/>
    <w:rsid w:val="00C20A8E"/>
    <w:rsid w:val="00C219CD"/>
    <w:rsid w:val="00C31731"/>
    <w:rsid w:val="00C34742"/>
    <w:rsid w:val="00C53A87"/>
    <w:rsid w:val="00C56148"/>
    <w:rsid w:val="00C60045"/>
    <w:rsid w:val="00C72E61"/>
    <w:rsid w:val="00CB1130"/>
    <w:rsid w:val="00CB369D"/>
    <w:rsid w:val="00CC7540"/>
    <w:rsid w:val="00CD5532"/>
    <w:rsid w:val="00CF3047"/>
    <w:rsid w:val="00D60249"/>
    <w:rsid w:val="00D7085C"/>
    <w:rsid w:val="00DB1D80"/>
    <w:rsid w:val="00DB7298"/>
    <w:rsid w:val="00DC6B0E"/>
    <w:rsid w:val="00DD2CAD"/>
    <w:rsid w:val="00DD560F"/>
    <w:rsid w:val="00E427D6"/>
    <w:rsid w:val="00E57734"/>
    <w:rsid w:val="00E76260"/>
    <w:rsid w:val="00E80B90"/>
    <w:rsid w:val="00EA6FE1"/>
    <w:rsid w:val="00EB3B09"/>
    <w:rsid w:val="00EB44F3"/>
    <w:rsid w:val="00EC4B90"/>
    <w:rsid w:val="00ED0CF1"/>
    <w:rsid w:val="00EE6CAD"/>
    <w:rsid w:val="00F036A8"/>
    <w:rsid w:val="00F118BF"/>
    <w:rsid w:val="00F20739"/>
    <w:rsid w:val="00F2738C"/>
    <w:rsid w:val="00F62DE9"/>
    <w:rsid w:val="00F82610"/>
    <w:rsid w:val="00F95DDE"/>
    <w:rsid w:val="00F96EA3"/>
    <w:rsid w:val="00F971B7"/>
    <w:rsid w:val="00FA4270"/>
    <w:rsid w:val="00FB079A"/>
    <w:rsid w:val="00FB4028"/>
    <w:rsid w:val="00FD6BA1"/>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60F"/>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uiPriority w:val="22"/>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styleId="Tabelacomgrade">
    <w:name w:val="Table Grid"/>
    <w:basedOn w:val="Tabelanormal"/>
    <w:uiPriority w:val="59"/>
    <w:rsid w:val="009B660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oespequi@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equi.mg.gov.br" TargetMode="External"/><Relationship Id="rId4" Type="http://schemas.openxmlformats.org/officeDocument/2006/relationships/settings" Target="settings.xml"/><Relationship Id="rId9" Type="http://schemas.openxmlformats.org/officeDocument/2006/relationships/hyperlink" Target="mailto:licitacoespequi@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28</Pages>
  <Words>9038</Words>
  <Characters>48807</Characters>
  <Application>Microsoft Office Word</Application>
  <DocSecurity>0</DocSecurity>
  <Lines>406</Lines>
  <Paragraphs>115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57730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69</cp:revision>
  <cp:lastPrinted>2019-09-24T15:28:00Z</cp:lastPrinted>
  <dcterms:created xsi:type="dcterms:W3CDTF">2018-02-01T16:42:00Z</dcterms:created>
  <dcterms:modified xsi:type="dcterms:W3CDTF">2021-02-08T19:34:00Z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