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4C4" w:rsidRPr="004454C4" w:rsidRDefault="004454C4" w:rsidP="004454C4">
      <w:pPr>
        <w:jc w:val="both"/>
        <w:rPr>
          <w:rFonts w:ascii="Arial" w:hAnsi="Arial" w:cs="Arial"/>
          <w:b/>
          <w:sz w:val="22"/>
          <w:szCs w:val="22"/>
        </w:rPr>
      </w:pPr>
      <w:bookmarkStart w:id="0" w:name="_GoBack"/>
      <w:bookmarkEnd w:id="0"/>
      <w:r w:rsidRPr="004454C4">
        <w:rPr>
          <w:rFonts w:ascii="Arial" w:hAnsi="Arial" w:cs="Arial"/>
          <w:b/>
          <w:sz w:val="22"/>
          <w:szCs w:val="22"/>
        </w:rPr>
        <w:t xml:space="preserve">PROCESSO LICITATÓRIO Nº </w:t>
      </w:r>
      <w:r>
        <w:rPr>
          <w:rFonts w:ascii="Arial" w:hAnsi="Arial" w:cs="Arial"/>
          <w:b/>
          <w:sz w:val="22"/>
          <w:szCs w:val="22"/>
        </w:rPr>
        <w:t>094/2018</w:t>
      </w:r>
    </w:p>
    <w:p w:rsidR="004454C4" w:rsidRPr="004454C4" w:rsidRDefault="004454C4" w:rsidP="004454C4">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4454C4" w:rsidRPr="004454C4" w:rsidRDefault="004454C4" w:rsidP="004454C4">
      <w:pPr>
        <w:jc w:val="both"/>
        <w:rPr>
          <w:rFonts w:ascii="Arial" w:hAnsi="Arial" w:cs="Arial"/>
          <w:sz w:val="22"/>
          <w:szCs w:val="22"/>
        </w:rPr>
      </w:pPr>
    </w:p>
    <w:p w:rsidR="004454C4" w:rsidRDefault="004454C4" w:rsidP="004454C4">
      <w:pPr>
        <w:pStyle w:val="Padro"/>
        <w:jc w:val="center"/>
        <w:rPr>
          <w:rFonts w:ascii="Arial" w:hAnsi="Arial" w:cs="Arial"/>
          <w:b/>
          <w:sz w:val="22"/>
          <w:szCs w:val="22"/>
        </w:rPr>
      </w:pPr>
    </w:p>
    <w:p w:rsidR="004454C4" w:rsidRPr="004454C4" w:rsidRDefault="004454C4" w:rsidP="004454C4">
      <w:pPr>
        <w:pStyle w:val="Padro"/>
        <w:jc w:val="center"/>
        <w:rPr>
          <w:rFonts w:ascii="Arial" w:hAnsi="Arial" w:cs="Arial"/>
          <w:b/>
          <w:sz w:val="22"/>
          <w:szCs w:val="22"/>
        </w:rPr>
      </w:pP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O </w:t>
      </w:r>
      <w:r>
        <w:rPr>
          <w:rFonts w:ascii="Arial" w:hAnsi="Arial" w:cs="Arial"/>
          <w:b/>
          <w:sz w:val="22"/>
          <w:szCs w:val="22"/>
        </w:rPr>
        <w:t>Município d</w:t>
      </w:r>
      <w:r w:rsidRPr="004454C4">
        <w:rPr>
          <w:rFonts w:ascii="Arial" w:hAnsi="Arial" w:cs="Arial"/>
          <w:b/>
          <w:sz w:val="22"/>
          <w:szCs w:val="22"/>
        </w:rPr>
        <w:t xml:space="preserve">e </w:t>
      </w:r>
      <w:r>
        <w:rPr>
          <w:rFonts w:ascii="Arial" w:hAnsi="Arial" w:cs="Arial"/>
          <w:b/>
          <w:sz w:val="22"/>
          <w:szCs w:val="22"/>
        </w:rPr>
        <w:t>Pequi</w:t>
      </w:r>
      <w:r w:rsidRPr="004454C4">
        <w:rPr>
          <w:rFonts w:ascii="Arial" w:hAnsi="Arial" w:cs="Arial"/>
          <w:b/>
          <w:sz w:val="22"/>
          <w:szCs w:val="22"/>
        </w:rPr>
        <w:t>/MG</w:t>
      </w:r>
      <w:r w:rsidRPr="004454C4">
        <w:rPr>
          <w:rFonts w:ascii="Arial" w:hAnsi="Arial" w:cs="Arial"/>
          <w:sz w:val="22"/>
          <w:szCs w:val="22"/>
        </w:rPr>
        <w:t xml:space="preserve">, realizará procedimento de licitação nº. </w:t>
      </w:r>
      <w:r>
        <w:rPr>
          <w:rFonts w:ascii="Arial" w:hAnsi="Arial" w:cs="Arial"/>
          <w:sz w:val="22"/>
          <w:szCs w:val="22"/>
        </w:rPr>
        <w:t>094/2018</w:t>
      </w:r>
      <w:r w:rsidRPr="004454C4">
        <w:rPr>
          <w:rFonts w:ascii="Arial" w:hAnsi="Arial" w:cs="Arial"/>
          <w:sz w:val="22"/>
          <w:szCs w:val="22"/>
        </w:rPr>
        <w:t xml:space="preserve">, modalidade, </w:t>
      </w:r>
      <w:r w:rsidRPr="004454C4">
        <w:rPr>
          <w:rFonts w:ascii="Arial" w:hAnsi="Arial" w:cs="Arial"/>
          <w:b/>
          <w:sz w:val="22"/>
          <w:szCs w:val="22"/>
        </w:rPr>
        <w:t xml:space="preserve">Pregão Presencial nº </w:t>
      </w:r>
      <w:r>
        <w:rPr>
          <w:rFonts w:ascii="Arial" w:hAnsi="Arial" w:cs="Arial"/>
          <w:b/>
          <w:sz w:val="22"/>
          <w:szCs w:val="22"/>
        </w:rPr>
        <w:t>060/2018</w:t>
      </w:r>
      <w:r w:rsidRPr="004454C4">
        <w:rPr>
          <w:rFonts w:ascii="Arial" w:hAnsi="Arial" w:cs="Arial"/>
          <w:b/>
          <w:sz w:val="22"/>
          <w:szCs w:val="22"/>
        </w:rPr>
        <w:t>, no sistema Registro de Preços</w:t>
      </w:r>
      <w:r w:rsidRPr="004454C4">
        <w:rPr>
          <w:rFonts w:ascii="Arial" w:hAnsi="Arial" w:cs="Arial"/>
          <w:sz w:val="22"/>
          <w:szCs w:val="22"/>
        </w:rPr>
        <w:t xml:space="preserve">, tipo </w:t>
      </w:r>
      <w:r w:rsidRPr="004454C4">
        <w:rPr>
          <w:rFonts w:ascii="Arial" w:hAnsi="Arial" w:cs="Arial"/>
          <w:b/>
          <w:sz w:val="22"/>
          <w:szCs w:val="22"/>
        </w:rPr>
        <w:t>menor preço por ITEM</w:t>
      </w:r>
      <w:r w:rsidRPr="004454C4">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4454C4">
        <w:rPr>
          <w:rFonts w:ascii="Arial" w:hAnsi="Arial" w:cs="Arial"/>
          <w:b/>
          <w:sz w:val="22"/>
          <w:szCs w:val="22"/>
        </w:rPr>
        <w:t>15</w:t>
      </w:r>
      <w:r w:rsidRPr="003618E1">
        <w:rPr>
          <w:rFonts w:ascii="Arial" w:hAnsi="Arial" w:cs="Arial"/>
          <w:b/>
          <w:sz w:val="22"/>
          <w:szCs w:val="22"/>
        </w:rPr>
        <w:t>:00 horas do dia 1</w:t>
      </w:r>
      <w:r>
        <w:rPr>
          <w:rFonts w:ascii="Arial" w:hAnsi="Arial" w:cs="Arial"/>
          <w:b/>
          <w:sz w:val="22"/>
          <w:szCs w:val="22"/>
        </w:rPr>
        <w:t>0 de janeiro</w:t>
      </w:r>
      <w:r w:rsidRPr="003618E1">
        <w:rPr>
          <w:rFonts w:ascii="Arial" w:hAnsi="Arial" w:cs="Arial"/>
          <w:b/>
          <w:sz w:val="22"/>
          <w:szCs w:val="22"/>
        </w:rPr>
        <w:t xml:space="preserve"> de 201</w:t>
      </w:r>
      <w:r>
        <w:rPr>
          <w:rFonts w:ascii="Arial" w:hAnsi="Arial" w:cs="Arial"/>
          <w:b/>
          <w:sz w:val="22"/>
          <w:szCs w:val="22"/>
        </w:rPr>
        <w:t>9</w:t>
      </w:r>
      <w:r w:rsidRPr="003618E1">
        <w:rPr>
          <w:rFonts w:ascii="Arial" w:hAnsi="Arial" w:cs="Arial"/>
          <w:b/>
          <w:sz w:val="22"/>
          <w:szCs w:val="22"/>
        </w:rPr>
        <w:t>,</w:t>
      </w:r>
      <w:r w:rsidRPr="003618E1">
        <w:rPr>
          <w:rFonts w:ascii="Arial" w:hAnsi="Arial" w:cs="Arial"/>
          <w:sz w:val="22"/>
          <w:szCs w:val="22"/>
        </w:rPr>
        <w:t xml:space="preserve"> </w:t>
      </w:r>
      <w:r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p>
    <w:p w:rsidR="004454C4" w:rsidRPr="004454C4" w:rsidRDefault="004454C4" w:rsidP="004454C4">
      <w:pPr>
        <w:pStyle w:val="Recuodocorpodetexto"/>
        <w:ind w:left="0" w:firstLine="0"/>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 OBJETO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1.1. A presente licitação tem por objeto Registro de Preços para prestação de serviços de publicação de atos administrativos desta municipalidade no Diário Oficial da União, Diário Oficial do Estado de Minas Gerais e em Jornal de Grande Circulação, descrito e especificado no Termo de Referência Anexo III a este instrumento convocatório.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2. CONDIÇÕES DE PARTICIPAÇÃO</w:t>
      </w:r>
    </w:p>
    <w:p w:rsidR="004454C4" w:rsidRPr="004454C4" w:rsidRDefault="004454C4" w:rsidP="004454C4">
      <w:pPr>
        <w:pStyle w:val="Padro"/>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2.1. Poderão participar da presente licitação os interessados que atenderem a todas as exigências constantes deste Edital e seus anexos, inclusive quanto à documentação.</w:t>
      </w: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2.2.Não poderão participar deste pregão:</w:t>
      </w:r>
    </w:p>
    <w:p w:rsidR="004454C4" w:rsidRPr="004454C4" w:rsidRDefault="004454C4" w:rsidP="004454C4">
      <w:pPr>
        <w:pStyle w:val="Corpodetexto"/>
        <w:spacing w:after="0" w:line="240" w:lineRule="auto"/>
        <w:jc w:val="both"/>
        <w:rPr>
          <w:rFonts w:ascii="Arial" w:hAnsi="Arial" w:cs="Arial"/>
          <w:sz w:val="22"/>
          <w:szCs w:val="22"/>
        </w:rPr>
      </w:pPr>
      <w:r w:rsidRPr="004454C4">
        <w:rPr>
          <w:rFonts w:ascii="Arial" w:hAnsi="Arial" w:cs="Arial"/>
          <w:sz w:val="22"/>
          <w:szCs w:val="22"/>
        </w:rPr>
        <w:t>2.2.1.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4454C4" w:rsidRPr="004454C4" w:rsidRDefault="004454C4" w:rsidP="004454C4">
      <w:pPr>
        <w:pStyle w:val="Recuodecorpodetexto"/>
        <w:tabs>
          <w:tab w:val="num" w:pos="142"/>
        </w:tabs>
        <w:spacing w:after="0"/>
        <w:ind w:left="0"/>
        <w:jc w:val="both"/>
        <w:rPr>
          <w:rFonts w:ascii="Arial" w:hAnsi="Arial" w:cs="Arial"/>
          <w:sz w:val="22"/>
          <w:szCs w:val="22"/>
        </w:rPr>
      </w:pPr>
      <w:r w:rsidRPr="004454C4">
        <w:rPr>
          <w:rFonts w:ascii="Arial" w:hAnsi="Arial" w:cs="Arial"/>
          <w:sz w:val="22"/>
          <w:szCs w:val="22"/>
        </w:rPr>
        <w:t xml:space="preserve">2.2.2.Que possua participação direta ou indireta de sócio, diretor ou responsável técnico que tenha vínculo empregatício com a Prefeitura de </w:t>
      </w:r>
      <w:r>
        <w:rPr>
          <w:rFonts w:ascii="Arial" w:hAnsi="Arial" w:cs="Arial"/>
          <w:sz w:val="22"/>
          <w:szCs w:val="22"/>
        </w:rPr>
        <w:t>Pequi</w:t>
      </w:r>
      <w:r w:rsidRPr="004454C4">
        <w:rPr>
          <w:rFonts w:ascii="Arial" w:hAnsi="Arial" w:cs="Arial"/>
          <w:sz w:val="22"/>
          <w:szCs w:val="22"/>
        </w:rPr>
        <w:t>/MG.</w:t>
      </w:r>
    </w:p>
    <w:p w:rsidR="004454C4" w:rsidRPr="004454C4" w:rsidRDefault="004454C4" w:rsidP="004454C4">
      <w:pPr>
        <w:pStyle w:val="Recuodecorpodetexto"/>
        <w:tabs>
          <w:tab w:val="num" w:pos="142"/>
        </w:tabs>
        <w:spacing w:after="0"/>
        <w:ind w:left="0"/>
        <w:rPr>
          <w:rFonts w:ascii="Arial" w:hAnsi="Arial" w:cs="Arial"/>
          <w:sz w:val="22"/>
          <w:szCs w:val="22"/>
        </w:rPr>
      </w:pPr>
    </w:p>
    <w:p w:rsidR="004454C4" w:rsidRPr="004454C4" w:rsidRDefault="004454C4" w:rsidP="004454C4">
      <w:pPr>
        <w:pStyle w:val="Recuodecorpodetexto"/>
        <w:tabs>
          <w:tab w:val="left" w:pos="142"/>
        </w:tabs>
        <w:spacing w:after="0"/>
        <w:ind w:left="0"/>
        <w:jc w:val="both"/>
        <w:rPr>
          <w:rFonts w:ascii="Arial" w:hAnsi="Arial" w:cs="Arial"/>
          <w:sz w:val="22"/>
          <w:szCs w:val="22"/>
        </w:rPr>
      </w:pPr>
      <w:r w:rsidRPr="004454C4">
        <w:rPr>
          <w:rFonts w:ascii="Arial" w:hAnsi="Arial" w:cs="Arial"/>
          <w:sz w:val="22"/>
          <w:szCs w:val="22"/>
        </w:rPr>
        <w:t>2.3. A presente licitação destina-se exclusivamente a pessoas jurídicas do ramo, inscritas ou não no Cadastro Municipal, que sejam Micro Empresa, Microempreendedor Individual ou Empresa de Pequeno Porte, conforme dispõe o inciso I do art. 48 da Lei Complementar nº 123/2006, alterada pela Lei Complementar nº 147/2014.</w:t>
      </w:r>
    </w:p>
    <w:p w:rsidR="004454C4" w:rsidRPr="004454C4" w:rsidRDefault="004454C4" w:rsidP="004454C4">
      <w:pPr>
        <w:pStyle w:val="Recuodecorpodetexto"/>
        <w:tabs>
          <w:tab w:val="num" w:pos="142"/>
        </w:tabs>
        <w:spacing w:after="0"/>
        <w:ind w:left="0"/>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3. ENTREGA DOS ENVELOPES</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 Dos envelopes “PROPOSTA COMERCIAL” e “DOCUMENTAÇÃO DE HABILITAÇÃO”.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603025" w:rsidRDefault="00603025"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lastRenderedPageBreak/>
        <w:t>3.1.2 Os envelopes deverão ainda indicar em sua parte externa e frontal os seguintes dizeres:</w:t>
      </w:r>
    </w:p>
    <w:p w:rsidR="004454C4" w:rsidRPr="004454C4" w:rsidRDefault="004454C4" w:rsidP="004454C4">
      <w:pPr>
        <w:pStyle w:val="Padro"/>
        <w:jc w:val="both"/>
        <w:rPr>
          <w:rFonts w:ascii="Arial" w:hAnsi="Arial" w:cs="Arial"/>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3"/>
      </w:tblGrid>
      <w:tr w:rsidR="004454C4" w:rsidRPr="004454C4" w:rsidTr="006E6833">
        <w:trPr>
          <w:trHeight w:val="1150"/>
        </w:trPr>
        <w:tc>
          <w:tcPr>
            <w:tcW w:w="8613" w:type="dxa"/>
            <w:tcBorders>
              <w:top w:val="single" w:sz="4" w:space="0" w:color="auto"/>
              <w:left w:val="single" w:sz="4" w:space="0" w:color="auto"/>
              <w:bottom w:val="single" w:sz="4" w:space="0" w:color="auto"/>
              <w:right w:val="single" w:sz="4" w:space="0" w:color="auto"/>
            </w:tcBorders>
          </w:tcPr>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MUNICÍPIO DE </w:t>
            </w:r>
            <w:r>
              <w:rPr>
                <w:rFonts w:ascii="Arial" w:hAnsi="Arial" w:cs="Arial"/>
                <w:sz w:val="22"/>
                <w:szCs w:val="22"/>
              </w:rPr>
              <w:t>PEQUI</w:t>
            </w:r>
            <w:r w:rsidRPr="004454C4">
              <w:rPr>
                <w:rFonts w:ascii="Arial" w:hAnsi="Arial" w:cs="Arial"/>
                <w:sz w:val="22"/>
                <w:szCs w:val="22"/>
              </w:rPr>
              <w:t>/MG</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PREGÃO PRESENCIAL Nº. </w:t>
            </w:r>
            <w:r>
              <w:rPr>
                <w:rFonts w:ascii="Arial" w:hAnsi="Arial" w:cs="Arial"/>
                <w:sz w:val="22"/>
                <w:szCs w:val="22"/>
              </w:rPr>
              <w:t>060/2018</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ENVELOPE Nº. 1 – PROPOSTA COMERCIAL</w:t>
            </w:r>
          </w:p>
          <w:p w:rsidR="004454C4" w:rsidRPr="004454C4" w:rsidRDefault="004454C4" w:rsidP="004454C4">
            <w:pPr>
              <w:pStyle w:val="Recuodocorpodetexto"/>
              <w:ind w:left="0" w:firstLine="0"/>
              <w:jc w:val="both"/>
              <w:rPr>
                <w:rFonts w:ascii="Arial" w:hAnsi="Arial" w:cs="Arial"/>
                <w:sz w:val="22"/>
                <w:szCs w:val="22"/>
              </w:rPr>
            </w:pPr>
            <w:r w:rsidRPr="004454C4">
              <w:rPr>
                <w:rFonts w:ascii="Arial" w:hAnsi="Arial" w:cs="Arial"/>
                <w:sz w:val="22"/>
                <w:szCs w:val="22"/>
              </w:rPr>
              <w:t>PROPONENTE:</w:t>
            </w:r>
          </w:p>
        </w:tc>
      </w:tr>
    </w:tbl>
    <w:p w:rsidR="004454C4" w:rsidRPr="004454C4" w:rsidRDefault="004454C4" w:rsidP="004454C4">
      <w:pPr>
        <w:pStyle w:val="Recuodocorpodetexto"/>
        <w:ind w:left="0" w:firstLine="0"/>
        <w:jc w:val="both"/>
        <w:rPr>
          <w:rFonts w:ascii="Arial" w:hAnsi="Arial" w:cs="Arial"/>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3"/>
      </w:tblGrid>
      <w:tr w:rsidR="004454C4" w:rsidRPr="004454C4" w:rsidTr="006E6833">
        <w:trPr>
          <w:trHeight w:val="1150"/>
        </w:trPr>
        <w:tc>
          <w:tcPr>
            <w:tcW w:w="8613" w:type="dxa"/>
            <w:tcBorders>
              <w:top w:val="single" w:sz="4" w:space="0" w:color="auto"/>
              <w:left w:val="single" w:sz="4" w:space="0" w:color="auto"/>
              <w:bottom w:val="single" w:sz="4" w:space="0" w:color="auto"/>
              <w:right w:val="single" w:sz="4" w:space="0" w:color="auto"/>
            </w:tcBorders>
          </w:tcPr>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MUNICÍPIO DE </w:t>
            </w:r>
            <w:r>
              <w:rPr>
                <w:rFonts w:ascii="Arial" w:hAnsi="Arial" w:cs="Arial"/>
                <w:sz w:val="22"/>
                <w:szCs w:val="22"/>
              </w:rPr>
              <w:t>PEQUI</w:t>
            </w:r>
            <w:r w:rsidRPr="004454C4">
              <w:rPr>
                <w:rFonts w:ascii="Arial" w:hAnsi="Arial" w:cs="Arial"/>
                <w:sz w:val="22"/>
                <w:szCs w:val="22"/>
              </w:rPr>
              <w:t>/MG</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PREGÃO PRESENCIAL Nº. </w:t>
            </w:r>
            <w:r>
              <w:rPr>
                <w:rFonts w:ascii="Arial" w:hAnsi="Arial" w:cs="Arial"/>
                <w:sz w:val="22"/>
                <w:szCs w:val="22"/>
              </w:rPr>
              <w:t>060/2018</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ENVELOPE Nº. 2 – DOCUMENTOS DE HABILITAÇÃO</w:t>
            </w:r>
          </w:p>
          <w:p w:rsidR="004454C4" w:rsidRPr="004454C4" w:rsidRDefault="004454C4" w:rsidP="004454C4">
            <w:pPr>
              <w:pStyle w:val="Recuodocorpodetexto"/>
              <w:ind w:left="0" w:firstLine="0"/>
              <w:jc w:val="both"/>
              <w:rPr>
                <w:rFonts w:ascii="Arial" w:hAnsi="Arial" w:cs="Arial"/>
                <w:sz w:val="22"/>
                <w:szCs w:val="22"/>
              </w:rPr>
            </w:pPr>
            <w:r w:rsidRPr="004454C4">
              <w:rPr>
                <w:rFonts w:ascii="Arial" w:hAnsi="Arial" w:cs="Arial"/>
                <w:sz w:val="22"/>
                <w:szCs w:val="22"/>
              </w:rPr>
              <w:t>PROPONENTE:</w:t>
            </w:r>
          </w:p>
        </w:tc>
      </w:tr>
    </w:tbl>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3.1.3 O interessado deverá entregar juntamente com os dois envelopes a Declaração dando ciência de que cumpre plenamente os requisitos de habilitação, conforme Anexo V (a referida declaração deverá estar por fora dos envelopes).</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3.1.4. O PREGOEIRO não se responsabilizará por envelopes de “Proposta Comercial” e “Documentos de Habilitação” que não sejam entregues ao pregoeiro designado, no local, data e horário definidos neste edital.</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3.1.5.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3.1.6. Em se tratando de MEI – Micro Empreendedor Individual, a comprovação desta condição será efetuada mediante apresentação do Certificado da Condição de Micro Empreendedor Individual – CCMEI.</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3.1.7. As certidões descritas nos itens 3.1.5 e 3.1.6 apresentadas após o dia 31 de janeiro do corrente ano, terão obrigatoriamente que terem sido emitidas no exercício em curso. (As referidas certidões deverão estar FORA DOS ENVELOPES)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3.1.8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4. CREDENCIAMENTO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4.3. Por credenciamento entende-se a apresentação conjunta dos seguintes documentos: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I - documento oficial de identidade;</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4.6. O representante poderá ser substituído por outro devidamente credenciado.</w:t>
      </w:r>
    </w:p>
    <w:p w:rsidR="004454C4" w:rsidRPr="004454C4" w:rsidRDefault="004454C4"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4.7. Não será admitida a participação de um mesmo representante para mais de uma empresa licitante.</w:t>
      </w:r>
    </w:p>
    <w:p w:rsidR="004454C4" w:rsidRPr="004454C4" w:rsidRDefault="004454C4" w:rsidP="004454C4">
      <w:pPr>
        <w:pStyle w:val="Corpodetexto"/>
        <w:spacing w:after="0" w:line="240" w:lineRule="auto"/>
        <w:rPr>
          <w:rFonts w:ascii="Arial" w:hAnsi="Arial" w:cs="Arial"/>
          <w:sz w:val="22"/>
          <w:szCs w:val="22"/>
        </w:rPr>
      </w:pPr>
    </w:p>
    <w:p w:rsidR="004454C4" w:rsidRPr="004454C4" w:rsidRDefault="004454C4" w:rsidP="004454C4">
      <w:pPr>
        <w:jc w:val="both"/>
        <w:rPr>
          <w:rFonts w:ascii="Arial" w:hAnsi="Arial" w:cs="Arial"/>
          <w:b/>
          <w:snapToGrid w:val="0"/>
          <w:sz w:val="22"/>
          <w:szCs w:val="22"/>
          <w:u w:val="single"/>
        </w:rPr>
      </w:pPr>
      <w:r w:rsidRPr="004454C4">
        <w:rPr>
          <w:rFonts w:ascii="Arial" w:hAnsi="Arial" w:cs="Arial"/>
          <w:b/>
          <w:snapToGrid w:val="0"/>
          <w:sz w:val="22"/>
          <w:szCs w:val="22"/>
        </w:rPr>
        <w:t xml:space="preserve">4.8. </w:t>
      </w:r>
      <w:r w:rsidRPr="004454C4">
        <w:rPr>
          <w:rFonts w:ascii="Arial" w:hAnsi="Arial" w:cs="Arial"/>
          <w:b/>
          <w:snapToGrid w:val="0"/>
          <w:sz w:val="22"/>
          <w:szCs w:val="22"/>
          <w:u w:val="single"/>
        </w:rPr>
        <w:t>As autenticações efetuadas na Prefeitura só serão feitas mediante apresentação dos documentos originais.</w:t>
      </w: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Ttulo2"/>
        <w:spacing w:before="0"/>
        <w:ind w:firstLine="0"/>
        <w:jc w:val="both"/>
        <w:rPr>
          <w:rFonts w:cs="Arial"/>
          <w:sz w:val="22"/>
          <w:szCs w:val="22"/>
        </w:rPr>
      </w:pPr>
      <w:r w:rsidRPr="004454C4">
        <w:rPr>
          <w:rFonts w:cs="Arial"/>
          <w:sz w:val="22"/>
          <w:szCs w:val="22"/>
        </w:rPr>
        <w:t>5. DA IMPUGNAÇÃO DO ATO CONVOCATÓRIO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5.1.1. Caso seja acolhida a petição contra o ato convocatório, será designada nova data para a realização do certame.</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Corpodetexto"/>
        <w:spacing w:after="0" w:line="240" w:lineRule="auto"/>
        <w:jc w:val="both"/>
        <w:rPr>
          <w:rFonts w:ascii="Arial" w:hAnsi="Arial" w:cs="Arial"/>
          <w:sz w:val="22"/>
          <w:szCs w:val="22"/>
        </w:rPr>
      </w:pPr>
      <w:r w:rsidRPr="004454C4">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4454C4" w:rsidRPr="004454C4" w:rsidRDefault="004454C4" w:rsidP="004454C4">
      <w:pPr>
        <w:pStyle w:val="Padro"/>
        <w:tabs>
          <w:tab w:val="num" w:pos="720"/>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6. PROPOSTAS COMERCIAIS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6.1. As propostas comerciais deverão serão datilografadas ou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6.1.1.Nome, número do CNPJ, endereço, telefone e e-mail da empresa proponente;</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6.1.2. Especificação detalhada do objeto;</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6.1.3. Prazo de validade da proposta de 60 (sessenta) dias, contados da data estipulada para a entrega dos envelopes;</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6.3. Serão desclassificadas as propostas que não atenderem às exigências do presente edital e seus anexos, por estarem omissas ou apresentarem irregularidades, ou defeitos capazes de dificultar o julgamento.</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6.4. Os preços serão cotados com duas casas decimais. Ex: 10,55</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6.5. Nos preços propostos estarão incluídos todos os tributos, encargos sociais e trabalhistas, frete até o destino e quaisquer outros ônus que porventura possam recair sobre o objeto da presente licitação, os quais ficarão a cargo única e exclusivamente da contratada.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6.6. A licitante apresentará, FORA DO ENVELOPE, por ocasião da apresentação da Proposta Comercial, a Declaração de que atende plenamente a todos os requisitos de habilitação exigidos para o certame, conforme ANEXO V.</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6.7. As propostas não poderão impor condições ou conter opções, somente sendo admitidas propostas que ofertem apenas uma marca, um modelo e um preço para cada item do objeto desta licitação.</w:t>
      </w:r>
    </w:p>
    <w:p w:rsidR="004454C4" w:rsidRPr="004454C4" w:rsidRDefault="004454C4" w:rsidP="004454C4">
      <w:pPr>
        <w:pStyle w:val="Padro"/>
        <w:tabs>
          <w:tab w:val="num" w:pos="1440"/>
        </w:tabs>
        <w:jc w:val="both"/>
        <w:rPr>
          <w:rFonts w:ascii="Arial" w:hAnsi="Arial" w:cs="Arial"/>
          <w:bCs/>
          <w:sz w:val="22"/>
          <w:szCs w:val="22"/>
        </w:rPr>
      </w:pPr>
    </w:p>
    <w:p w:rsidR="004454C4" w:rsidRPr="004454C4" w:rsidRDefault="004454C4" w:rsidP="004454C4">
      <w:pPr>
        <w:pStyle w:val="Padro"/>
        <w:tabs>
          <w:tab w:val="num" w:pos="1440"/>
        </w:tabs>
        <w:jc w:val="both"/>
        <w:rPr>
          <w:rFonts w:ascii="Arial" w:hAnsi="Arial" w:cs="Arial"/>
          <w:bCs/>
          <w:sz w:val="22"/>
          <w:szCs w:val="22"/>
        </w:rPr>
      </w:pPr>
      <w:r w:rsidRPr="004454C4">
        <w:rPr>
          <w:rFonts w:ascii="Arial" w:hAnsi="Arial" w:cs="Arial"/>
          <w:bCs/>
          <w:sz w:val="22"/>
          <w:szCs w:val="22"/>
        </w:rPr>
        <w:t>6.8. Todos os itens serão conferidos e analisados pelo setor requisitante para a devida aprovação, sujeitando a desclassificação os licitantes que não cumprirem as normas do edital.</w:t>
      </w:r>
    </w:p>
    <w:p w:rsidR="004454C4" w:rsidRPr="004454C4" w:rsidRDefault="004454C4" w:rsidP="004454C4">
      <w:pPr>
        <w:pStyle w:val="Padro"/>
        <w:tabs>
          <w:tab w:val="num" w:pos="1440"/>
        </w:tabs>
        <w:jc w:val="both"/>
        <w:rPr>
          <w:rFonts w:ascii="Arial" w:hAnsi="Arial" w:cs="Arial"/>
          <w:bCs/>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7. HABILITAÇÃO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7.1. Quanto à REGULARIDADE JURÍDICA, a licitante apresentará:</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7.1.1. Registro Comercial, no caso de empresa individual;</w:t>
      </w:r>
    </w:p>
    <w:p w:rsidR="004454C4" w:rsidRPr="004454C4" w:rsidRDefault="004454C4" w:rsidP="004454C4">
      <w:pPr>
        <w:tabs>
          <w:tab w:val="left" w:pos="2160"/>
        </w:tabs>
        <w:jc w:val="both"/>
        <w:rPr>
          <w:rFonts w:ascii="Arial" w:eastAsia="Symbol" w:hAnsi="Arial" w:cs="Arial"/>
          <w:sz w:val="22"/>
          <w:szCs w:val="22"/>
        </w:rPr>
      </w:pPr>
    </w:p>
    <w:p w:rsidR="004454C4" w:rsidRPr="004454C4" w:rsidRDefault="004454C4" w:rsidP="004454C4">
      <w:pPr>
        <w:tabs>
          <w:tab w:val="left" w:pos="2160"/>
        </w:tabs>
        <w:jc w:val="both"/>
        <w:rPr>
          <w:rFonts w:ascii="Arial" w:hAnsi="Arial" w:cs="Arial"/>
          <w:sz w:val="22"/>
          <w:szCs w:val="22"/>
        </w:rPr>
      </w:pPr>
      <w:r w:rsidRPr="004454C4">
        <w:rPr>
          <w:rFonts w:ascii="Arial" w:eastAsia="Symbol" w:hAnsi="Arial" w:cs="Arial"/>
          <w:sz w:val="22"/>
          <w:szCs w:val="22"/>
        </w:rPr>
        <w:t>7.1.2 Ato constitutivo, estatuto ou contrato social em vigor, devidamente registrado.</w:t>
      </w:r>
    </w:p>
    <w:p w:rsidR="004454C4" w:rsidRDefault="004454C4" w:rsidP="004454C4">
      <w:pPr>
        <w:jc w:val="both"/>
        <w:rPr>
          <w:rFonts w:ascii="Arial" w:eastAsia="Symbol" w:hAnsi="Arial" w:cs="Arial"/>
          <w:sz w:val="22"/>
          <w:szCs w:val="22"/>
        </w:rPr>
      </w:pPr>
    </w:p>
    <w:p w:rsidR="004454C4" w:rsidRPr="004454C4" w:rsidRDefault="004454C4" w:rsidP="004454C4">
      <w:pPr>
        <w:jc w:val="both"/>
        <w:rPr>
          <w:rFonts w:ascii="Arial" w:hAnsi="Arial" w:cs="Arial"/>
          <w:sz w:val="22"/>
          <w:szCs w:val="22"/>
        </w:rPr>
      </w:pPr>
      <w:r w:rsidRPr="004454C4">
        <w:rPr>
          <w:rFonts w:ascii="Arial" w:eastAsia="Symbol" w:hAnsi="Arial" w:cs="Arial"/>
          <w:sz w:val="22"/>
          <w:szCs w:val="22"/>
        </w:rPr>
        <w:t xml:space="preserve">7.1.2.1 No caso de sociedades por ações, deverá estar acompanhado da documentação de eleição de seus administradores. </w:t>
      </w:r>
    </w:p>
    <w:p w:rsidR="004454C4" w:rsidRDefault="004454C4" w:rsidP="004454C4">
      <w:pPr>
        <w:jc w:val="both"/>
        <w:rPr>
          <w:rFonts w:ascii="Arial" w:eastAsia="Symbol" w:hAnsi="Arial" w:cs="Arial"/>
          <w:sz w:val="22"/>
          <w:szCs w:val="22"/>
        </w:rPr>
      </w:pPr>
    </w:p>
    <w:p w:rsidR="004454C4" w:rsidRPr="004454C4" w:rsidRDefault="004454C4" w:rsidP="004454C4">
      <w:pPr>
        <w:jc w:val="both"/>
        <w:rPr>
          <w:rFonts w:ascii="Arial" w:hAnsi="Arial" w:cs="Arial"/>
          <w:sz w:val="22"/>
          <w:szCs w:val="22"/>
        </w:rPr>
      </w:pPr>
      <w:r w:rsidRPr="004454C4">
        <w:rPr>
          <w:rFonts w:ascii="Arial" w:eastAsia="Symbol" w:hAnsi="Arial" w:cs="Arial"/>
          <w:sz w:val="22"/>
          <w:szCs w:val="22"/>
        </w:rPr>
        <w:t>7.1.2.2 O contrato social consolidado dispensa a apresentação do contrato original e das alterações anteriores, devendo ser apresentadas alterações posteriores, ainda não consolidadas.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7.1.3. Inscrição do ato constitutivo, no caso de sociedades civis, acompanhada de prova de diretoria em exercício;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7.1.4. Decreto de autorização, em se tratando de empresa ou sociedade estrangeira em funcionamento no País, e ato de registro ou autorização para funcionamento expedido pelo Órgão competente, quando a atividade assim o exigir;</w:t>
      </w:r>
    </w:p>
    <w:p w:rsidR="004454C4" w:rsidRDefault="004454C4" w:rsidP="004454C4">
      <w:pPr>
        <w:pStyle w:val="WW-Padro"/>
        <w:tabs>
          <w:tab w:val="left" w:pos="2160"/>
        </w:tabs>
        <w:jc w:val="both"/>
        <w:rPr>
          <w:rFonts w:ascii="Arial" w:hAnsi="Arial" w:cs="Arial"/>
          <w:sz w:val="22"/>
          <w:szCs w:val="22"/>
          <w:lang w:val="pt-BR"/>
        </w:rPr>
      </w:pPr>
    </w:p>
    <w:p w:rsidR="004454C4" w:rsidRPr="004454C4" w:rsidRDefault="004454C4" w:rsidP="004454C4">
      <w:pPr>
        <w:pStyle w:val="WW-Padro"/>
        <w:tabs>
          <w:tab w:val="left" w:pos="2160"/>
        </w:tabs>
        <w:jc w:val="both"/>
        <w:rPr>
          <w:rFonts w:ascii="Arial" w:hAnsi="Arial" w:cs="Arial"/>
          <w:sz w:val="22"/>
          <w:szCs w:val="22"/>
          <w:lang w:val="pt-BR"/>
        </w:rPr>
      </w:pPr>
      <w:r w:rsidRPr="004454C4">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7.2. Quanto à REGULARIDADE FISCAL E TRABALHISTA, apresentará:</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7.2.1. Prova de Inscrição no Cadastro Nacional de Pessoas Jurídicas – CNPJ</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7.2.2. Certificado de Regularidade para com o FGTS, expedido pela Caixa Econômica Federal;</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 xml:space="preserve">7.2.3. </w:t>
      </w:r>
      <w:r w:rsidRPr="004454C4">
        <w:rPr>
          <w:rFonts w:ascii="Arial" w:hAnsi="Arial" w:cs="Arial"/>
          <w:kern w:val="2"/>
          <w:sz w:val="22"/>
          <w:szCs w:val="22"/>
        </w:rPr>
        <w:t>P</w:t>
      </w:r>
      <w:r w:rsidRPr="004454C4">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7.2.4. Prova de Regularidades com as Fazendas Estadual e Municipal, do domicílio ou sede do licitante, ou outra equivalente na forma da lei.</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7.2.5. Certidão Negativa de Débitos Trabalhistas (CNDT), provando a inexistência de débitos inadimplidos perante a Justiça do Trabalho.</w:t>
      </w:r>
    </w:p>
    <w:p w:rsidR="004454C4" w:rsidRPr="004454C4" w:rsidRDefault="004454C4" w:rsidP="004454C4">
      <w:pPr>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7.3. Quanto à REGULARIDADE ECONOMICO-FINANCEIRA, apresentará:</w:t>
      </w:r>
    </w:p>
    <w:p w:rsidR="004454C4" w:rsidRPr="004454C4" w:rsidRDefault="004454C4" w:rsidP="004454C4">
      <w:pPr>
        <w:pStyle w:val="Padro"/>
        <w:tabs>
          <w:tab w:val="num" w:pos="0"/>
          <w:tab w:val="num" w:pos="2160"/>
        </w:tabs>
        <w:jc w:val="both"/>
        <w:rPr>
          <w:rFonts w:ascii="Arial" w:hAnsi="Arial" w:cs="Arial"/>
          <w:sz w:val="22"/>
          <w:szCs w:val="22"/>
        </w:rPr>
      </w:pPr>
    </w:p>
    <w:p w:rsidR="004454C4" w:rsidRPr="004454C4" w:rsidRDefault="004454C4" w:rsidP="004454C4">
      <w:pPr>
        <w:pStyle w:val="Padro"/>
        <w:tabs>
          <w:tab w:val="num" w:pos="0"/>
          <w:tab w:val="num" w:pos="2160"/>
        </w:tabs>
        <w:jc w:val="both"/>
        <w:rPr>
          <w:rFonts w:ascii="Arial" w:hAnsi="Arial" w:cs="Arial"/>
          <w:sz w:val="22"/>
          <w:szCs w:val="22"/>
        </w:rPr>
      </w:pPr>
      <w:r w:rsidRPr="004454C4">
        <w:rPr>
          <w:rFonts w:ascii="Arial" w:hAnsi="Arial" w:cs="Arial"/>
          <w:sz w:val="22"/>
          <w:szCs w:val="22"/>
        </w:rPr>
        <w:t>7.3.1. Certidão de Falência e Concordata emitida por órgão competente com data de emissão de até 90 (noventa) dias antes da abertura da sessão.</w:t>
      </w:r>
    </w:p>
    <w:p w:rsidR="004454C4" w:rsidRPr="004454C4" w:rsidRDefault="004454C4" w:rsidP="004454C4">
      <w:pPr>
        <w:pStyle w:val="Padro"/>
        <w:tabs>
          <w:tab w:val="num" w:pos="0"/>
          <w:tab w:val="num" w:pos="2160"/>
        </w:tabs>
        <w:jc w:val="both"/>
        <w:rPr>
          <w:rFonts w:ascii="Arial" w:hAnsi="Arial" w:cs="Arial"/>
          <w:sz w:val="22"/>
          <w:szCs w:val="22"/>
        </w:rPr>
      </w:pPr>
    </w:p>
    <w:p w:rsidR="004454C4" w:rsidRPr="004454C4" w:rsidRDefault="004454C4" w:rsidP="004454C4">
      <w:pPr>
        <w:tabs>
          <w:tab w:val="left" w:pos="0"/>
          <w:tab w:val="left" w:pos="2160"/>
        </w:tabs>
        <w:jc w:val="both"/>
        <w:rPr>
          <w:rFonts w:ascii="Arial" w:hAnsi="Arial" w:cs="Arial"/>
          <w:sz w:val="22"/>
          <w:szCs w:val="22"/>
        </w:rPr>
      </w:pPr>
      <w:r w:rsidRPr="004454C4">
        <w:rPr>
          <w:rFonts w:ascii="Arial" w:hAnsi="Arial" w:cs="Arial"/>
          <w:sz w:val="22"/>
          <w:szCs w:val="22"/>
        </w:rPr>
        <w:t xml:space="preserve">7.3.1.1. </w:t>
      </w:r>
      <w:r w:rsidRPr="004454C4">
        <w:rPr>
          <w:rFonts w:ascii="Arial" w:hAnsi="Arial" w:cs="Arial"/>
          <w:bCs/>
          <w:sz w:val="22"/>
          <w:szCs w:val="22"/>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4454C4" w:rsidRPr="004454C4" w:rsidRDefault="004454C4" w:rsidP="004454C4">
      <w:pPr>
        <w:pStyle w:val="Padro"/>
        <w:tabs>
          <w:tab w:val="num" w:pos="540"/>
          <w:tab w:val="num" w:pos="1440"/>
          <w:tab w:val="num" w:pos="2160"/>
        </w:tabs>
        <w:jc w:val="both"/>
        <w:rPr>
          <w:rFonts w:ascii="Arial" w:hAnsi="Arial" w:cs="Arial"/>
          <w:sz w:val="22"/>
          <w:szCs w:val="22"/>
        </w:rPr>
      </w:pPr>
    </w:p>
    <w:p w:rsidR="004454C4" w:rsidRPr="004454C4" w:rsidRDefault="004454C4" w:rsidP="004454C4">
      <w:pPr>
        <w:pStyle w:val="Padro"/>
        <w:tabs>
          <w:tab w:val="num" w:pos="540"/>
          <w:tab w:val="num" w:pos="1440"/>
          <w:tab w:val="num" w:pos="2160"/>
        </w:tabs>
        <w:jc w:val="both"/>
        <w:rPr>
          <w:rFonts w:ascii="Arial" w:hAnsi="Arial" w:cs="Arial"/>
          <w:sz w:val="22"/>
          <w:szCs w:val="22"/>
        </w:rPr>
      </w:pPr>
      <w:r w:rsidRPr="004454C4">
        <w:rPr>
          <w:rFonts w:ascii="Arial" w:hAnsi="Arial" w:cs="Arial"/>
          <w:sz w:val="22"/>
          <w:szCs w:val="22"/>
        </w:rPr>
        <w:t>7.4. Deverão ainda, as licitantes, apresentarem as seguintes declarações:</w:t>
      </w:r>
    </w:p>
    <w:p w:rsidR="004454C4" w:rsidRDefault="004454C4" w:rsidP="004454C4">
      <w:pPr>
        <w:pStyle w:val="Padro"/>
        <w:tabs>
          <w:tab w:val="num" w:pos="900"/>
        </w:tabs>
        <w:jc w:val="both"/>
        <w:rPr>
          <w:rFonts w:ascii="Arial" w:hAnsi="Arial" w:cs="Arial"/>
          <w:sz w:val="22"/>
          <w:szCs w:val="22"/>
        </w:rPr>
      </w:pPr>
    </w:p>
    <w:p w:rsidR="004454C4" w:rsidRPr="004454C4" w:rsidRDefault="004454C4" w:rsidP="004454C4">
      <w:pPr>
        <w:pStyle w:val="Padro"/>
        <w:tabs>
          <w:tab w:val="num" w:pos="900"/>
        </w:tabs>
        <w:jc w:val="both"/>
        <w:rPr>
          <w:rFonts w:ascii="Arial" w:hAnsi="Arial" w:cs="Arial"/>
          <w:sz w:val="22"/>
          <w:szCs w:val="22"/>
        </w:rPr>
      </w:pPr>
      <w:r w:rsidRPr="004454C4">
        <w:rPr>
          <w:rFonts w:ascii="Arial" w:hAnsi="Arial" w:cs="Arial"/>
          <w:sz w:val="22"/>
          <w:szCs w:val="22"/>
        </w:rPr>
        <w:t>7.4.1. Declaração de inexistência ou superveniência de fato impeditivo da habilitação (art. 32, § 2º, Lei 8.666/93), conforme ANEXO VI.</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 xml:space="preserve">7.4.2. Declaração de que não possui trabalhadores menores de 18 anos realizando trabalho noturno, perigoso ou insalubre e de qualquer trabalho a menores de 16 anos, segundo determina o inciso V do artigo 27 da Lei Federal 8.666/93 (com redação dada pela Lei n.º </w:t>
      </w:r>
      <w:r w:rsidRPr="004454C4">
        <w:rPr>
          <w:rFonts w:ascii="Arial" w:hAnsi="Arial" w:cs="Arial"/>
          <w:sz w:val="22"/>
          <w:szCs w:val="22"/>
        </w:rPr>
        <w:lastRenderedPageBreak/>
        <w:t>9854 de 27 de outubro de 1999), salvo na condição de aprendiz, a partir de 14 anos, na forma da Lei, conforme ANEXO VII;</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a) se o licitante for matriz, todos os documentos deverão estar em nome da matriz; ou</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b) se o licitante for filial, todos os documentos deverão estar em nome da filial;</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c) se o licitante for matriz, e o executor do contrato for filial, a documentação deverá ser apresentada com CNPJ da matriz e da filial, simultaneamente;</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d) serão dispensados da filial aqueles documentos que, pela própria natureza, comprovadamente, forem emitidos somente em nome da matriz.</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8. SESSÃO DO PREGÃO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8.1. Após o encerramento do credenciamento e identificação dos representantes das empresas proponentes, o Pregoeiro procederá a abertura dos envelopes de proposta comercial dos licitantes, cadastrando-as no sistema.</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8.2. Após o cadastramento dos valores de cada empresa participante, o Pregoeiro declarará aberta a sessão do PREGÃO para os lances.</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b/>
          <w:bCs/>
          <w:sz w:val="22"/>
          <w:szCs w:val="22"/>
        </w:rPr>
      </w:pPr>
      <w:r w:rsidRPr="004454C4">
        <w:rPr>
          <w:rFonts w:ascii="Arial" w:hAnsi="Arial" w:cs="Arial"/>
          <w:b/>
          <w:bCs/>
          <w:sz w:val="22"/>
          <w:szCs w:val="22"/>
        </w:rPr>
        <w:t>9. CLASSIFICAÇÃO DAS PROPOSTAS COMERCIAIS</w:t>
      </w:r>
    </w:p>
    <w:p w:rsidR="004454C4" w:rsidRPr="004454C4" w:rsidRDefault="004454C4" w:rsidP="004454C4">
      <w:pPr>
        <w:pStyle w:val="Padro"/>
        <w:tabs>
          <w:tab w:val="num" w:pos="540"/>
          <w:tab w:val="num" w:pos="1440"/>
        </w:tabs>
        <w:jc w:val="both"/>
        <w:rPr>
          <w:rFonts w:ascii="Arial" w:hAnsi="Arial" w:cs="Arial"/>
          <w:b/>
          <w:bCs/>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9.2. O autor da oferta de valor mais baixo e os das ofertas com preços até 10% (dez por cento) superiores àquela serão classificados para participarem dos lances verbais.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9.3. Não havendo pelo menos 3 (três) ofertas nas condições definidas no artigo anterior, o pregoeiro classificará as melhores propostas, até o máximo de 03 (três), quaisquer que sejam os preços oferecidos, para que seus autores participem dos lances verbais.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b/>
          <w:bCs/>
          <w:sz w:val="22"/>
          <w:szCs w:val="22"/>
        </w:rPr>
      </w:pPr>
      <w:r w:rsidRPr="004454C4">
        <w:rPr>
          <w:rFonts w:ascii="Arial" w:hAnsi="Arial" w:cs="Arial"/>
          <w:b/>
          <w:bCs/>
          <w:sz w:val="22"/>
          <w:szCs w:val="22"/>
        </w:rPr>
        <w:t>10. LANCES VERBAIS</w:t>
      </w:r>
    </w:p>
    <w:p w:rsidR="004454C4" w:rsidRPr="004454C4" w:rsidRDefault="004454C4" w:rsidP="004454C4">
      <w:pPr>
        <w:pStyle w:val="Padro"/>
        <w:tabs>
          <w:tab w:val="num" w:pos="540"/>
          <w:tab w:val="num" w:pos="1440"/>
        </w:tabs>
        <w:jc w:val="both"/>
        <w:rPr>
          <w:rFonts w:ascii="Arial" w:hAnsi="Arial" w:cs="Arial"/>
          <w:b/>
          <w:bCs/>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10.3. É vedada a oferta de lance com vista ao empate.</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10.4. Na sucessão de lances a diferença de valor será definida pelo pregoeiro durante a sessão.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10.5. Caso não se realizem lances verbais, será verificada a conformidade entre a proposta escrita de menor preço e o valor estimado da contratação.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10.6. Em havendo apenas uma oferta e desde que atenda a todos os termos do edital e que seu preço seja compatível com os valores praticados no mercado, esta poderá ser aceita.</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b/>
          <w:bCs/>
          <w:sz w:val="22"/>
          <w:szCs w:val="22"/>
        </w:rPr>
      </w:pPr>
      <w:r w:rsidRPr="004454C4">
        <w:rPr>
          <w:rFonts w:ascii="Arial" w:hAnsi="Arial" w:cs="Arial"/>
          <w:b/>
          <w:bCs/>
          <w:sz w:val="22"/>
          <w:szCs w:val="22"/>
        </w:rPr>
        <w:t>11. JULGAMENTO</w:t>
      </w:r>
    </w:p>
    <w:p w:rsidR="004454C4" w:rsidRPr="004454C4" w:rsidRDefault="004454C4" w:rsidP="004454C4">
      <w:pPr>
        <w:pStyle w:val="Padro"/>
        <w:tabs>
          <w:tab w:val="num" w:pos="540"/>
          <w:tab w:val="num" w:pos="1440"/>
        </w:tabs>
        <w:jc w:val="both"/>
        <w:rPr>
          <w:rFonts w:ascii="Arial" w:hAnsi="Arial" w:cs="Arial"/>
          <w:bCs/>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11.1. Para julgamento e classificação das propostas, será adotado o critério de menor preço por item, observados os prazos máximos para prestação dos serviços, as especificações técnicas e parâmetros mínimos de desempenho e qualidade definidos no edital.</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r w:rsidRPr="004454C4">
        <w:rPr>
          <w:rFonts w:ascii="Arial" w:hAnsi="Arial" w:cs="Arial"/>
          <w:sz w:val="22"/>
          <w:szCs w:val="22"/>
        </w:rPr>
        <w:t>11.2. Será considerado vencedor, o licitante que ao final da disputa de lances, observadas as disposições da Lei Complementar nº. 123/2006, ofertar o menor preço.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11.3. Examinada a proposta classificada em primeiro lugar, quanto ao objeto e valor, caberá ao pregoeiro, juntamente com a equipe de apoio decidir motivadamente a respeito de sua aceitabilidade.</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11.4. Encerrada a etapa competitiva e ordenadas as ofertas, o pregoeiro procederá à abertura do invólucro contendo os documentos de habilitação do licitante que apresentou a melhor proposta, para verificação do atendimento das condições fixadas no edital.</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11.5. Os licitantes apresentarão documentos em cópias legíveis, autenticadas em cartório competente ou por servidor designado para o pregão.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 As ME, MEI e EPP deverão apresentar toda a documentação exigida para a habilitação, inclusive os documentos comprobatórios da regularidade fiscal e trabalhista, mesmo que estes apresentem alguma restrição.</w:t>
      </w:r>
    </w:p>
    <w:p w:rsid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z w:val="22"/>
          <w:szCs w:val="22"/>
        </w:rPr>
      </w:pPr>
      <w:r w:rsidRPr="004454C4">
        <w:rPr>
          <w:rFonts w:ascii="Arial" w:hAnsi="Arial" w:cs="Arial"/>
          <w:snapToGrid w:val="0"/>
          <w:sz w:val="22"/>
          <w:szCs w:val="22"/>
        </w:rPr>
        <w:t xml:space="preserve">11.6.1. </w:t>
      </w:r>
      <w:r w:rsidRPr="004454C4">
        <w:rPr>
          <w:rFonts w:ascii="Arial" w:hAnsi="Arial"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11.6.2. A prorrogação do prazo para a regularização fiscal e trabalhista dependerá de requerimento, devidamente fundamentado, a ser dirigido ao Pregoeiro.</w:t>
      </w:r>
    </w:p>
    <w:p w:rsid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11.6.3. Entende-se por tempestivo o requerimento apresentado dentro dos cinco dias úteis inicialmente concedidos.</w:t>
      </w:r>
    </w:p>
    <w:p w:rsid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11.6.4. A não regularização da documentação, no prazo previsto neste item, implicará decadência do direito à contratação, sem prejuízo das sanções cabíveis.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snapToGrid w:val="0"/>
          <w:sz w:val="22"/>
          <w:szCs w:val="22"/>
        </w:rPr>
        <w:lastRenderedPageBreak/>
        <w:t xml:space="preserve">11.7. Todos os documentos deverão ter vigência até o dia previsto para realização do pregão; inexistindo esse prazo, reputar-se-ão válidos por 90 (noventa) dias, contados de sua expedição, </w:t>
      </w:r>
      <w:r w:rsidRPr="004454C4">
        <w:rPr>
          <w:rFonts w:ascii="Arial" w:hAnsi="Arial" w:cs="Arial"/>
          <w:bCs/>
          <w:sz w:val="22"/>
          <w:szCs w:val="22"/>
        </w:rPr>
        <w:t>ressalvadas as exceções previstas no edital.</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11.8.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11.9. O pregoeiro negociará diretamente com o proponente, para obtenção de melhor preço.</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11.10. Constatado o atendimento pleno às exigências fixadas no edital, o licitante será declarado vencedor.</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11.11. A contratação formalizar-se-á mediante Ordem de Serviços observadas as cláusulas e condições deste edital, da Ata de Registro de Preços, e da proposta vencedora.</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1440"/>
          <w:tab w:val="num" w:pos="2160"/>
        </w:tabs>
        <w:jc w:val="both"/>
        <w:rPr>
          <w:rFonts w:ascii="Arial" w:hAnsi="Arial" w:cs="Arial"/>
          <w:sz w:val="22"/>
          <w:szCs w:val="22"/>
        </w:rPr>
      </w:pPr>
      <w:r w:rsidRPr="004454C4">
        <w:rPr>
          <w:rFonts w:ascii="Arial" w:hAnsi="Arial" w:cs="Arial"/>
          <w:sz w:val="22"/>
          <w:szCs w:val="22"/>
        </w:rPr>
        <w:t>11.12. Após a homologação do resultado da licitação, a(s) licitante(s) classificadas(s) em primeiro lugar por Item, terá(ão) o prazo de 05 (cinco) dias úteis, a contar da data do recebimento da convocação pela Administração, para assinar a Ata de Registro de Preços.</w:t>
      </w:r>
    </w:p>
    <w:p w:rsidR="004454C4" w:rsidRPr="004454C4" w:rsidRDefault="004454C4" w:rsidP="004454C4">
      <w:pPr>
        <w:pStyle w:val="Padro"/>
        <w:tabs>
          <w:tab w:val="num" w:pos="1440"/>
          <w:tab w:val="num" w:pos="2160"/>
        </w:tabs>
        <w:jc w:val="both"/>
        <w:rPr>
          <w:rFonts w:ascii="Arial" w:hAnsi="Arial" w:cs="Arial"/>
          <w:sz w:val="22"/>
          <w:szCs w:val="22"/>
        </w:rPr>
      </w:pPr>
    </w:p>
    <w:p w:rsidR="004454C4" w:rsidRPr="004454C4" w:rsidRDefault="004454C4" w:rsidP="004454C4">
      <w:pPr>
        <w:pStyle w:val="Padro"/>
        <w:tabs>
          <w:tab w:val="num" w:pos="900"/>
        </w:tabs>
        <w:jc w:val="both"/>
        <w:rPr>
          <w:rFonts w:ascii="Arial" w:hAnsi="Arial" w:cs="Arial"/>
          <w:sz w:val="22"/>
          <w:szCs w:val="22"/>
        </w:rPr>
      </w:pPr>
      <w:r w:rsidRPr="004454C4">
        <w:rPr>
          <w:rFonts w:ascii="Arial" w:hAnsi="Arial" w:cs="Arial"/>
          <w:sz w:val="22"/>
          <w:szCs w:val="22"/>
        </w:rPr>
        <w:t>11.13. Os demais prestadores de serviços serão classificados neste processo, em ordem crescente de preço proposto e poderão ser convocados para compor a Ata de Registro de Preços, nos casos previstos neste Edital e na Ata dele decorrente.</w:t>
      </w:r>
    </w:p>
    <w:p w:rsidR="004454C4" w:rsidRPr="004454C4" w:rsidRDefault="004454C4" w:rsidP="004454C4">
      <w:pPr>
        <w:pStyle w:val="Padro"/>
        <w:tabs>
          <w:tab w:val="num" w:pos="90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11.15. Após a publicação da Ata do Registro de Preços da Administração no Diário Oficial do Município, poderão ser firmados os contratos dentro do prazo de validade do Registro.</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11.17. Da reunião lavrar-se-á ata circunstanciada, na qual serão registrados todos os atos do procedimento e as ocorrências relevantes e que, ao final, será assinada pelo pregoeiro, membros da equipe de apoio e licitantes presentes na sessão.</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12. RECURSOS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 xml:space="preserve">12.1. Declarado o vencedor, qualquer licitante poderá manifestar imediata e motivadamente a intenção de recorrer, cuja síntese será lavrada em ata, sendo concedido o prazo de 3 (três) dias úteis para apresentação das razões de recurso, ficando os demais licitantes </w:t>
      </w:r>
      <w:r w:rsidRPr="004454C4">
        <w:rPr>
          <w:rFonts w:ascii="Arial" w:hAnsi="Arial" w:cs="Arial"/>
          <w:sz w:val="22"/>
          <w:szCs w:val="22"/>
        </w:rPr>
        <w:lastRenderedPageBreak/>
        <w:t>desde logo intimados para apresentar contrarrazões em igual número de dias, que começarão a correr do término do prazo do recorrente, sendo-lhes assegurada vista imediata dos autos.</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12.3. O acolhimento de recurso importará a invalidação apenas dos atos insuscetíveis de aproveitamento.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12.4. A falta de manifestação imediata e motivada do licitante, importará decadência do direito de recurso.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12.5. Os recursos deverão ser decididos no prazo de 5 (cinco) dias pela Administração.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12.6. O resultado do recurso será divulgado mediante afixação no quadro de avisos deste órgão e comunicado a todos os licitantes via fax ou correio eletrônico.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13. DA HOMOLOGAÇÃO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13.1. Encerrada a seleção e ultrapassada a eventual fase recursal, o pregoeiro registrará os preços ofertados pelas licitantes em ordem crescente.</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13.2. Verificada a regularidade dos atos e a realização do interesse público, nos termos do artigo 3º da Lei 8.666/1993, a autoridade competente homologará o procedimento licitatório.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14. DA ATA DE REGISTRO DE PREÇOS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bCs/>
          <w:sz w:val="22"/>
          <w:szCs w:val="22"/>
        </w:rPr>
      </w:pPr>
      <w:r w:rsidRPr="004454C4">
        <w:rPr>
          <w:rFonts w:ascii="Arial" w:hAnsi="Arial" w:cs="Arial"/>
          <w:bCs/>
          <w:sz w:val="22"/>
          <w:szCs w:val="22"/>
        </w:rPr>
        <w:t>14.1. Homologado o resultado da licitação, a Secretaria, respeitada a ordem de classificação e a quantidade de prestadores de serviços a serem registrados, convocará os interessados para assinatura da Ata de Registro de Preços que, após cumpridos os requisitos de publicidade, terá efeito de compromisso da prestação dos serviços nas condições estabelecidas.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na prestação dos serviços, em igualdade de condições.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14.4. O preço registrado e os respectivos prestadores de serviço serão divulgados no Diário Oficial e ficarão disponibilizados durante a vigência da Ata de Registro de Preços.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14.6. A Administração convocará o prestador dos serviços para negociar o preço registrado e adequá-lo ao preço de mercado, sempre que verificar que o preço registrado estiver acima do preço de mercado.</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14.7. Caso seja frustrada a negociação, o prestador dos serviços será liberado do compromisso assumido.</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bCs/>
          <w:sz w:val="22"/>
          <w:szCs w:val="22"/>
        </w:rPr>
      </w:pPr>
      <w:r w:rsidRPr="004454C4">
        <w:rPr>
          <w:rFonts w:ascii="Arial" w:hAnsi="Arial" w:cs="Arial"/>
          <w:sz w:val="22"/>
          <w:szCs w:val="22"/>
        </w:rPr>
        <w:t>14.8. Antes de receber o pedido dos serviços e caso seja frustrada a negociação, o prestador dos serviços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14.9. Em qualquer hipótese os preços decorrentes da revisão não poderão ultrapassar aos praticados no mercado, mantendo-se a diferença percentual apurada entre o valor originalmente constante da proposta do prestador dos serviços e aquele vigente no mercado à época do registro – equação econômico-financeira.</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14.10. Será considerado preço de mercado, os preços que forem iguais ou inferiores a média daqueles apurados pela Administração para determinado Item.</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bCs/>
          <w:sz w:val="22"/>
          <w:szCs w:val="22"/>
        </w:rPr>
      </w:pPr>
      <w:r w:rsidRPr="004454C4">
        <w:rPr>
          <w:rFonts w:ascii="Arial" w:hAnsi="Arial" w:cs="Arial"/>
          <w:sz w:val="22"/>
          <w:szCs w:val="22"/>
        </w:rPr>
        <w:t>14.11. Não havendo êxito nas negociações com o primeiro colocado, a Administração poderá convocar os demais o prestadores dos serviços classificados, nas mesmas condições ou revogar a Ata de Registro de Preços ou parte dela.</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14.12. As alterações de preços oriundas da revisão dos mesmos, no caso de desequilíbrio da equação econômico-financeira, serão publicadas trimestralmente no Diário Oficial.</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15. CONDIÇÕES DE EXECUÇÃO DO SERVIÇO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14.1. O objeto do presente certame será prestado em conformidade com as especificações e condições apontadas no respectivo Termo de Referência e documentação anexa.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15.2.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15.3. O contratado deverá comprovar a manutenção das condições demonstradas para habilitação, até que seja satisfeita a obrigação assumida.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lastRenderedPageBreak/>
        <w:t>15.4. Caso adjudicatário não apresente situação regular no ato de retirada da Ordem de Fornecimento / Prestação de Serviços, ou recuse-se a retirá-la, serão convocados os licitantes remanescentes, observada a ordem de classificação, para retirá-lo.</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15.5. Qualquer solicitação de prorrogação de prazo para retirada do Ordem de Fornecimento / Prestação de Serviços, decorrente desta licitação, somente será analisada se apresentada antes do decurso do prazo para tal e devidamente fundamentada.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16. PAGAMENTO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16.1. A Nota Fiscal /Fatura Discriminativa deverá ser apresentada conforme descrito no Anexo – Termo de referência.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16.2. A Prefeitura Municipal efetuará o pagamento no prazo e condições descritas no Anexo – Termo de Referência.</w:t>
      </w:r>
    </w:p>
    <w:p w:rsidR="004454C4" w:rsidRPr="004454C4" w:rsidRDefault="004454C4" w:rsidP="004454C4">
      <w:pPr>
        <w:pStyle w:val="Padro"/>
        <w:tabs>
          <w:tab w:val="num" w:pos="1440"/>
        </w:tabs>
        <w:jc w:val="both"/>
        <w:rPr>
          <w:rFonts w:ascii="Arial" w:hAnsi="Arial" w:cs="Arial"/>
          <w:b/>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17. DAS SANÇÕES ADMINISTRATIVAS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tabs>
          <w:tab w:val="left" w:pos="1245"/>
        </w:tabs>
        <w:jc w:val="both"/>
        <w:rPr>
          <w:rFonts w:ascii="Arial" w:hAnsi="Arial" w:cs="Arial"/>
          <w:sz w:val="22"/>
          <w:szCs w:val="22"/>
        </w:rPr>
      </w:pPr>
      <w:r w:rsidRPr="004454C4">
        <w:rPr>
          <w:rFonts w:ascii="Arial" w:hAnsi="Arial" w:cs="Arial"/>
          <w:sz w:val="22"/>
          <w:szCs w:val="22"/>
        </w:rPr>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17.2. Em caso de inexecução parcial ou total das condições fixadas na ata, erros ou atrasos no seu cumprimento, infringência do art. 71 da Lei Federal 8.666/93 e quaisquer outras irregularidades, a Administração poderá, garantida a prévia defesa, aplicar as seguintes sanções:</w:t>
      </w:r>
    </w:p>
    <w:p w:rsidR="006E6833" w:rsidRDefault="006E6833"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17.2.1. Advertência;</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 Multa de:</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17.2.2.1.  0,3% (três décimos por cento) por dia, até o 10</w:t>
      </w:r>
      <w:r w:rsidRPr="004454C4">
        <w:rPr>
          <w:rFonts w:ascii="Arial" w:hAnsi="Arial" w:cs="Arial"/>
          <w:sz w:val="22"/>
          <w:szCs w:val="22"/>
          <w:u w:val="single"/>
          <w:vertAlign w:val="superscript"/>
        </w:rPr>
        <w:t>o</w:t>
      </w:r>
      <w:r w:rsidRPr="004454C4">
        <w:rPr>
          <w:rFonts w:ascii="Arial" w:hAnsi="Arial" w:cs="Arial"/>
          <w:sz w:val="22"/>
          <w:szCs w:val="22"/>
        </w:rPr>
        <w:t xml:space="preserve"> (décimo) dia de atraso, na prestação dos serviços, sobre o valor da parcela, por ocorrência;</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17.2.2.2. 20% (vinte por cento) sobre o valor do saldo do valor da ata, no caso de atraso superior a 10 (dez) dias, com a consequente rescisão da ata, quando for o caso;</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17.2.2.3. 20% (vinte por cento) sobre o valor da ata, nos casos:</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a) inobservância do nível de qualidade dos serviços;</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b) transferência total ou parcial do contrato a terceiros;</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c) subcontratação no todo ou em parte do objeto sem prévia autorização formal da Contratante;</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d) descumprimento de cláusula contratual.</w:t>
      </w:r>
    </w:p>
    <w:p w:rsidR="004454C4" w:rsidRPr="004454C4" w:rsidRDefault="004454C4" w:rsidP="004454C4">
      <w:pPr>
        <w:tabs>
          <w:tab w:val="center" w:pos="2268"/>
        </w:tabs>
        <w:jc w:val="both"/>
        <w:rPr>
          <w:rFonts w:ascii="Arial" w:hAnsi="Arial" w:cs="Arial"/>
          <w:sz w:val="22"/>
          <w:szCs w:val="22"/>
        </w:rPr>
      </w:pPr>
    </w:p>
    <w:p w:rsidR="004454C4" w:rsidRPr="004454C4" w:rsidRDefault="004454C4" w:rsidP="004454C4">
      <w:pPr>
        <w:tabs>
          <w:tab w:val="center" w:pos="2268"/>
        </w:tabs>
        <w:jc w:val="both"/>
        <w:rPr>
          <w:rFonts w:ascii="Arial" w:hAnsi="Arial" w:cs="Arial"/>
          <w:sz w:val="22"/>
          <w:szCs w:val="22"/>
        </w:rPr>
      </w:pPr>
      <w:r w:rsidRPr="004454C4">
        <w:rPr>
          <w:rFonts w:ascii="Arial" w:hAnsi="Arial" w:cs="Arial"/>
          <w:sz w:val="22"/>
          <w:szCs w:val="22"/>
        </w:rPr>
        <w:lastRenderedPageBreak/>
        <w:t xml:space="preserve">17.2.3. </w:t>
      </w:r>
      <w:r w:rsidRPr="004454C4">
        <w:rPr>
          <w:rFonts w:ascii="Arial" w:hAnsi="Arial"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454C4" w:rsidRPr="004454C4" w:rsidRDefault="004454C4" w:rsidP="004454C4">
      <w:pPr>
        <w:tabs>
          <w:tab w:val="center" w:pos="2268"/>
        </w:tabs>
        <w:jc w:val="both"/>
        <w:rPr>
          <w:rFonts w:ascii="Arial" w:hAnsi="Arial" w:cs="Arial"/>
          <w:bCs/>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17.2.4. Declaração de inidoneidade para licitar ou contratar com a Administração Pública, enquanto perdurarem os motivos determinantes da punição ou até que o contratante promova sua reabilitação.</w:t>
      </w: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 xml:space="preserve">17.3. O valor das multas aplicadas deverá ser pago por meio de guia própria ao Município de </w:t>
      </w:r>
      <w:r>
        <w:rPr>
          <w:rFonts w:ascii="Arial" w:hAnsi="Arial" w:cs="Arial"/>
          <w:sz w:val="22"/>
          <w:szCs w:val="22"/>
        </w:rPr>
        <w:t>Pequi</w:t>
      </w:r>
      <w:r w:rsidRPr="004454C4">
        <w:rPr>
          <w:rFonts w:ascii="Arial" w:hAnsi="Arial" w:cs="Arial"/>
          <w:sz w:val="22"/>
          <w:szCs w:val="22"/>
        </w:rPr>
        <w:t>, no prazo máximo de 3 (três) dias úteis a contar da data da sua aplicação ou poderá ser descontado dos pagamentos das faturas devidas pelo Município, quando for o caso.</w:t>
      </w:r>
    </w:p>
    <w:p w:rsidR="004454C4" w:rsidRPr="004454C4" w:rsidRDefault="004454C4" w:rsidP="004454C4">
      <w:pPr>
        <w:pStyle w:val="Preformatted"/>
        <w:tabs>
          <w:tab w:val="num" w:pos="0"/>
          <w:tab w:val="left" w:pos="7230"/>
        </w:tabs>
        <w:jc w:val="both"/>
        <w:rPr>
          <w:rFonts w:ascii="Arial" w:hAnsi="Arial" w:cs="Arial"/>
          <w:b/>
          <w:sz w:val="22"/>
          <w:szCs w:val="22"/>
        </w:rPr>
      </w:pPr>
    </w:p>
    <w:p w:rsidR="004454C4" w:rsidRPr="004454C4" w:rsidRDefault="004454C4" w:rsidP="004454C4">
      <w:pPr>
        <w:jc w:val="both"/>
        <w:rPr>
          <w:rFonts w:ascii="Arial" w:hAnsi="Arial" w:cs="Arial"/>
          <w:b/>
          <w:bCs/>
          <w:sz w:val="22"/>
          <w:szCs w:val="22"/>
        </w:rPr>
      </w:pPr>
      <w:r w:rsidRPr="004454C4">
        <w:rPr>
          <w:rFonts w:ascii="Arial" w:hAnsi="Arial" w:cs="Arial"/>
          <w:b/>
          <w:bCs/>
          <w:sz w:val="22"/>
          <w:szCs w:val="22"/>
        </w:rPr>
        <w:t>18. DOS USUÁRIOS DA ATA DE REGISTRO DE PREÇO</w:t>
      </w:r>
    </w:p>
    <w:p w:rsidR="004454C4" w:rsidRPr="004454C4" w:rsidRDefault="004454C4" w:rsidP="004454C4">
      <w:pPr>
        <w:jc w:val="both"/>
        <w:rPr>
          <w:rFonts w:ascii="Arial" w:hAnsi="Arial" w:cs="Arial"/>
          <w:b/>
          <w:bCs/>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18.1.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18.2. Caberá ao prestador dos serviços beneficiário da Ata de Registro de Preços, observadas as condições nela estabelecidas, optar pela aceitação ou não da prestação dos serviços, independente dos quantitativos registrados em Ata, desde que esta não prejudique as obrigações anteriormente assumidas.</w:t>
      </w:r>
    </w:p>
    <w:p w:rsidR="004454C4" w:rsidRPr="004454C4" w:rsidRDefault="004454C4" w:rsidP="004454C4">
      <w:pPr>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19. DISPOSIÇÕES GERAIS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 Homologada a licitação o adjudicatário receberá Autorização de serviços ou instrumento equivalente.</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19.2. Caso o adjudicatário não preste os serviços de acordo com a sua proposta ou recuse-se a entregá-lo, serão convocados os licitantes remanescentes, observada a ordem de classificação, para </w:t>
      </w:r>
      <w:r w:rsidRPr="004454C4">
        <w:rPr>
          <w:rFonts w:ascii="Arial" w:hAnsi="Arial" w:cs="Arial"/>
          <w:strike/>
          <w:sz w:val="22"/>
          <w:szCs w:val="22"/>
        </w:rPr>
        <w:t>fornecimento</w:t>
      </w:r>
      <w:r w:rsidRPr="004454C4">
        <w:rPr>
          <w:rFonts w:ascii="Arial" w:hAnsi="Arial" w:cs="Arial"/>
          <w:sz w:val="22"/>
          <w:szCs w:val="22"/>
        </w:rPr>
        <w:t xml:space="preserve"> prestação de serviços.</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19.5. Na hipótese acima referida será convocado novo adjudicatário, observada a ordem de classificação nesta licitação.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19.6. Constituem motivos para rescisão do contrato ou instrumento equivalente, todos aqueles listados pela Lei nº 8.666/93, no artigo 77 e 78.</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19.8. Este edital deverá ser lido e interpretado na íntegra, e após decorrido prazo para impugnação não serão aceitas alegações de desconhecimento ou discordância de seus termos.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19.9. Será dada vista aos proponentes interessados tanto das propostas comerciais como dos documentos de habilitação apresentados na sessão.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19.11.É vedado ao licitante retirar sua proposta ou parte dela após aberta a sessão do pregão.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4454C4" w:rsidRPr="000F73BD" w:rsidRDefault="004454C4" w:rsidP="004454C4">
      <w:pPr>
        <w:pStyle w:val="Padro"/>
        <w:jc w:val="both"/>
        <w:rPr>
          <w:rFonts w:ascii="Arial" w:hAnsi="Arial" w:cs="Arial"/>
          <w:b/>
          <w:sz w:val="22"/>
          <w:szCs w:val="22"/>
        </w:rPr>
      </w:pPr>
    </w:p>
    <w:p w:rsidR="004454C4" w:rsidRPr="000F73BD" w:rsidRDefault="004454C4" w:rsidP="006E6833">
      <w:pPr>
        <w:pStyle w:val="Padro"/>
        <w:jc w:val="both"/>
        <w:rPr>
          <w:rFonts w:ascii="Arial" w:hAnsi="Arial" w:cs="Arial"/>
          <w:sz w:val="22"/>
          <w:szCs w:val="22"/>
        </w:rPr>
      </w:pPr>
      <w:r w:rsidRPr="000F73BD">
        <w:rPr>
          <w:rFonts w:ascii="Arial" w:hAnsi="Arial" w:cs="Arial"/>
          <w:sz w:val="22"/>
          <w:szCs w:val="22"/>
        </w:rPr>
        <w:t xml:space="preserve">19.14. </w:t>
      </w:r>
      <w:r w:rsidR="006E6833" w:rsidRPr="000F73BD">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6E6833" w:rsidRPr="004454C4" w:rsidRDefault="006E6833" w:rsidP="006E6833">
      <w:pPr>
        <w:pStyle w:val="Padro"/>
        <w:jc w:val="both"/>
        <w:rPr>
          <w:rFonts w:ascii="Arial" w:hAnsi="Arial" w:cs="Arial"/>
          <w:b/>
          <w:sz w:val="22"/>
          <w:szCs w:val="22"/>
        </w:rPr>
      </w:pPr>
    </w:p>
    <w:p w:rsidR="004454C4" w:rsidRPr="000F73BD" w:rsidRDefault="004454C4" w:rsidP="004454C4">
      <w:pPr>
        <w:pStyle w:val="Padro"/>
        <w:tabs>
          <w:tab w:val="num" w:pos="720"/>
        </w:tabs>
        <w:jc w:val="both"/>
        <w:rPr>
          <w:rFonts w:ascii="Arial" w:hAnsi="Arial" w:cs="Arial"/>
          <w:sz w:val="22"/>
          <w:szCs w:val="22"/>
        </w:rPr>
      </w:pPr>
      <w:r w:rsidRPr="000F73BD">
        <w:rPr>
          <w:rFonts w:ascii="Arial" w:hAnsi="Arial" w:cs="Arial"/>
          <w:sz w:val="22"/>
          <w:szCs w:val="22"/>
        </w:rPr>
        <w:t xml:space="preserve">19.16. Informações complementares sobre a presente licitação serão prestadas pelo Pregoeiro, no horário de 09:00 às 16:00, de segunda a sexta-feira, no endereço ou telefone constante no preâmbulo deste edital, ou ainda através do e-mail: </w:t>
      </w:r>
      <w:hyperlink r:id="rId8" w:history="1">
        <w:r w:rsidR="000F73BD" w:rsidRPr="000F73BD">
          <w:rPr>
            <w:rStyle w:val="Hyperlink"/>
            <w:rFonts w:ascii="Arial" w:hAnsi="Arial" w:cs="Arial"/>
            <w:color w:val="auto"/>
            <w:sz w:val="22"/>
            <w:szCs w:val="22"/>
            <w:u w:val="none"/>
          </w:rPr>
          <w:t>licitacoes@pequi.mg.gov.br</w:t>
        </w:r>
      </w:hyperlink>
      <w:r w:rsidRPr="000F73BD">
        <w:rPr>
          <w:rFonts w:ascii="Arial" w:hAnsi="Arial" w:cs="Arial"/>
          <w:sz w:val="22"/>
          <w:szCs w:val="22"/>
        </w:rPr>
        <w:t>.</w:t>
      </w:r>
    </w:p>
    <w:p w:rsidR="004454C4" w:rsidRPr="000F73BD" w:rsidRDefault="004454C4" w:rsidP="004454C4">
      <w:pPr>
        <w:pStyle w:val="Padro"/>
        <w:tabs>
          <w:tab w:val="num" w:pos="720"/>
        </w:tabs>
        <w:jc w:val="both"/>
        <w:rPr>
          <w:rFonts w:ascii="Arial" w:hAnsi="Arial" w:cs="Arial"/>
          <w:sz w:val="22"/>
          <w:szCs w:val="22"/>
        </w:rPr>
      </w:pPr>
    </w:p>
    <w:p w:rsidR="004454C4" w:rsidRPr="000F73BD" w:rsidRDefault="004454C4" w:rsidP="004454C4">
      <w:pPr>
        <w:pStyle w:val="Padro"/>
        <w:tabs>
          <w:tab w:val="num" w:pos="720"/>
        </w:tabs>
        <w:jc w:val="both"/>
        <w:rPr>
          <w:rFonts w:ascii="Arial" w:hAnsi="Arial" w:cs="Arial"/>
          <w:sz w:val="22"/>
          <w:szCs w:val="22"/>
        </w:rPr>
      </w:pPr>
      <w:r w:rsidRPr="000F73BD">
        <w:rPr>
          <w:rFonts w:ascii="Arial" w:hAnsi="Arial" w:cs="Arial"/>
          <w:sz w:val="22"/>
          <w:szCs w:val="22"/>
        </w:rPr>
        <w:t xml:space="preserve">19.17. O presente edital e seus anexos poderão ser examinados e solicitados na Sede da Prefeitura, cuja cópia será fornecida gratuitamente, ou pelo site: </w:t>
      </w:r>
      <w:hyperlink r:id="rId9" w:history="1">
        <w:r w:rsidR="000F73BD" w:rsidRPr="000F73BD">
          <w:rPr>
            <w:rStyle w:val="Hyperlink"/>
            <w:rFonts w:ascii="Arial" w:hAnsi="Arial" w:cs="Arial"/>
            <w:color w:val="auto"/>
            <w:sz w:val="22"/>
            <w:szCs w:val="22"/>
            <w:u w:val="none"/>
          </w:rPr>
          <w:t>www.pequi.mg.gov.br</w:t>
        </w:r>
      </w:hyperlink>
      <w:r w:rsidRPr="000F73BD">
        <w:rPr>
          <w:rFonts w:ascii="Arial" w:hAnsi="Arial" w:cs="Arial"/>
          <w:sz w:val="22"/>
          <w:szCs w:val="22"/>
        </w:rPr>
        <w:t xml:space="preserve"> ou ainda pelo e-mail: </w:t>
      </w:r>
      <w:hyperlink r:id="rId10" w:history="1">
        <w:r w:rsidR="000F73BD" w:rsidRPr="000F73BD">
          <w:rPr>
            <w:rStyle w:val="Hyperlink"/>
            <w:rFonts w:ascii="Arial" w:hAnsi="Arial" w:cs="Arial"/>
            <w:color w:val="auto"/>
            <w:sz w:val="22"/>
            <w:szCs w:val="22"/>
            <w:u w:val="none"/>
          </w:rPr>
          <w:t>licitacoes@</w:t>
        </w:r>
        <w:r w:rsidR="000F73BD">
          <w:rPr>
            <w:rStyle w:val="Hyperlink"/>
            <w:rFonts w:ascii="Arial" w:hAnsi="Arial" w:cs="Arial"/>
            <w:color w:val="auto"/>
            <w:sz w:val="22"/>
            <w:szCs w:val="22"/>
            <w:u w:val="none"/>
          </w:rPr>
          <w:t>p</w:t>
        </w:r>
        <w:r w:rsidR="000F73BD" w:rsidRPr="000F73BD">
          <w:rPr>
            <w:rStyle w:val="Hyperlink"/>
            <w:rFonts w:ascii="Arial" w:hAnsi="Arial" w:cs="Arial"/>
            <w:color w:val="auto"/>
            <w:sz w:val="22"/>
            <w:szCs w:val="22"/>
            <w:u w:val="none"/>
          </w:rPr>
          <w:t>equi.mg.gov.br</w:t>
        </w:r>
      </w:hyperlink>
      <w:r w:rsidRPr="000F73BD">
        <w:rPr>
          <w:rFonts w:ascii="Arial" w:hAnsi="Arial" w:cs="Arial"/>
          <w:sz w:val="22"/>
          <w:szCs w:val="22"/>
        </w:rPr>
        <w:t>.</w:t>
      </w:r>
    </w:p>
    <w:p w:rsidR="004454C4" w:rsidRPr="004454C4" w:rsidRDefault="004454C4" w:rsidP="004454C4">
      <w:pPr>
        <w:pStyle w:val="Padro"/>
        <w:tabs>
          <w:tab w:val="num" w:pos="720"/>
        </w:tabs>
        <w:jc w:val="both"/>
        <w:rPr>
          <w:rFonts w:ascii="Arial" w:hAnsi="Arial" w:cs="Arial"/>
          <w:sz w:val="22"/>
          <w:szCs w:val="22"/>
        </w:rPr>
      </w:pPr>
    </w:p>
    <w:p w:rsidR="004454C4" w:rsidRPr="004454C4" w:rsidRDefault="004454C4" w:rsidP="000F73BD">
      <w:pPr>
        <w:pStyle w:val="Padro"/>
        <w:tabs>
          <w:tab w:val="num" w:pos="720"/>
        </w:tabs>
        <w:jc w:val="center"/>
        <w:rPr>
          <w:rFonts w:ascii="Arial" w:hAnsi="Arial" w:cs="Arial"/>
          <w:sz w:val="22"/>
          <w:szCs w:val="22"/>
        </w:rPr>
      </w:pPr>
    </w:p>
    <w:p w:rsidR="004454C4" w:rsidRPr="004454C4" w:rsidRDefault="004454C4" w:rsidP="000F73BD">
      <w:pPr>
        <w:pStyle w:val="Padro"/>
        <w:tabs>
          <w:tab w:val="num" w:pos="720"/>
        </w:tabs>
        <w:jc w:val="center"/>
        <w:rPr>
          <w:rFonts w:ascii="Arial" w:hAnsi="Arial" w:cs="Arial"/>
          <w:sz w:val="22"/>
          <w:szCs w:val="22"/>
        </w:rPr>
      </w:pPr>
      <w:r>
        <w:rPr>
          <w:rFonts w:ascii="Arial" w:hAnsi="Arial" w:cs="Arial"/>
          <w:sz w:val="22"/>
          <w:szCs w:val="22"/>
        </w:rPr>
        <w:t>Pequi</w:t>
      </w:r>
      <w:r w:rsidRPr="004454C4">
        <w:rPr>
          <w:rFonts w:ascii="Arial" w:hAnsi="Arial" w:cs="Arial"/>
          <w:sz w:val="22"/>
          <w:szCs w:val="22"/>
        </w:rPr>
        <w:t>, 2</w:t>
      </w:r>
      <w:r w:rsidR="000F73BD">
        <w:rPr>
          <w:rFonts w:ascii="Arial" w:hAnsi="Arial" w:cs="Arial"/>
          <w:sz w:val="22"/>
          <w:szCs w:val="22"/>
        </w:rPr>
        <w:t>1</w:t>
      </w:r>
      <w:r w:rsidRPr="004454C4">
        <w:rPr>
          <w:rFonts w:ascii="Arial" w:hAnsi="Arial" w:cs="Arial"/>
          <w:sz w:val="22"/>
          <w:szCs w:val="22"/>
        </w:rPr>
        <w:t xml:space="preserve"> de </w:t>
      </w:r>
      <w:r w:rsidR="000F73BD">
        <w:rPr>
          <w:rFonts w:ascii="Arial" w:hAnsi="Arial" w:cs="Arial"/>
          <w:sz w:val="22"/>
          <w:szCs w:val="22"/>
        </w:rPr>
        <w:t>deze</w:t>
      </w:r>
      <w:r w:rsidRPr="004454C4">
        <w:rPr>
          <w:rFonts w:ascii="Arial" w:hAnsi="Arial" w:cs="Arial"/>
          <w:sz w:val="22"/>
          <w:szCs w:val="22"/>
        </w:rPr>
        <w:t xml:space="preserve">mbro de </w:t>
      </w:r>
      <w:r w:rsidR="000F73BD">
        <w:rPr>
          <w:rFonts w:ascii="Arial" w:hAnsi="Arial" w:cs="Arial"/>
          <w:sz w:val="22"/>
          <w:szCs w:val="22"/>
        </w:rPr>
        <w:t>2018</w:t>
      </w:r>
      <w:r w:rsidRPr="004454C4">
        <w:rPr>
          <w:rFonts w:ascii="Arial" w:hAnsi="Arial" w:cs="Arial"/>
          <w:sz w:val="22"/>
          <w:szCs w:val="22"/>
        </w:rPr>
        <w:t>.</w:t>
      </w:r>
    </w:p>
    <w:p w:rsidR="004454C4" w:rsidRPr="004454C4" w:rsidRDefault="004454C4" w:rsidP="000F73BD">
      <w:pPr>
        <w:pStyle w:val="Padro"/>
        <w:tabs>
          <w:tab w:val="num" w:pos="720"/>
        </w:tabs>
        <w:jc w:val="center"/>
        <w:rPr>
          <w:rFonts w:ascii="Arial" w:hAnsi="Arial" w:cs="Arial"/>
          <w:sz w:val="22"/>
          <w:szCs w:val="22"/>
        </w:rPr>
      </w:pPr>
    </w:p>
    <w:p w:rsidR="004454C4" w:rsidRPr="004454C4" w:rsidRDefault="004454C4" w:rsidP="000F73BD">
      <w:pPr>
        <w:pStyle w:val="Padro"/>
        <w:tabs>
          <w:tab w:val="num" w:pos="720"/>
        </w:tabs>
        <w:jc w:val="center"/>
        <w:rPr>
          <w:rFonts w:ascii="Arial" w:hAnsi="Arial" w:cs="Arial"/>
          <w:sz w:val="22"/>
          <w:szCs w:val="22"/>
        </w:rPr>
      </w:pPr>
    </w:p>
    <w:p w:rsidR="004454C4" w:rsidRPr="004454C4" w:rsidRDefault="000F73BD" w:rsidP="000F73BD">
      <w:pPr>
        <w:pStyle w:val="Padro"/>
        <w:tabs>
          <w:tab w:val="num" w:pos="720"/>
        </w:tabs>
        <w:jc w:val="center"/>
        <w:rPr>
          <w:rFonts w:ascii="Arial" w:hAnsi="Arial" w:cs="Arial"/>
          <w:sz w:val="22"/>
          <w:szCs w:val="22"/>
        </w:rPr>
      </w:pPr>
      <w:r>
        <w:rPr>
          <w:rFonts w:ascii="Arial" w:hAnsi="Arial" w:cs="Arial"/>
          <w:sz w:val="22"/>
          <w:szCs w:val="22"/>
        </w:rPr>
        <w:t>André Corrêa Duarte</w:t>
      </w:r>
    </w:p>
    <w:p w:rsidR="004454C4" w:rsidRPr="004454C4" w:rsidRDefault="004454C4" w:rsidP="000F73BD">
      <w:pPr>
        <w:pStyle w:val="Padro"/>
        <w:tabs>
          <w:tab w:val="num" w:pos="720"/>
        </w:tabs>
        <w:jc w:val="center"/>
        <w:rPr>
          <w:rFonts w:ascii="Arial" w:hAnsi="Arial" w:cs="Arial"/>
          <w:sz w:val="22"/>
          <w:szCs w:val="22"/>
        </w:rPr>
      </w:pPr>
      <w:r w:rsidRPr="004454C4">
        <w:rPr>
          <w:rFonts w:ascii="Arial" w:hAnsi="Arial" w:cs="Arial"/>
          <w:sz w:val="22"/>
          <w:szCs w:val="22"/>
        </w:rPr>
        <w:t>Pregoeiro</w:t>
      </w:r>
    </w:p>
    <w:p w:rsidR="004454C4" w:rsidRPr="004454C4" w:rsidRDefault="004454C4" w:rsidP="004454C4">
      <w:pPr>
        <w:pStyle w:val="Padro"/>
        <w:tabs>
          <w:tab w:val="num" w:pos="720"/>
        </w:tabs>
        <w:jc w:val="both"/>
        <w:rPr>
          <w:rFonts w:ascii="Arial" w:hAnsi="Arial" w:cs="Arial"/>
          <w:snapToGrid w:val="0"/>
          <w:sz w:val="22"/>
          <w:szCs w:val="22"/>
        </w:rPr>
      </w:pPr>
      <w:r w:rsidRPr="004454C4">
        <w:rPr>
          <w:rFonts w:ascii="Arial" w:hAnsi="Arial" w:cs="Arial"/>
          <w:sz w:val="22"/>
          <w:szCs w:val="22"/>
        </w:rPr>
        <w:br w:type="page"/>
      </w:r>
    </w:p>
    <w:p w:rsidR="000F73BD" w:rsidRPr="004454C4" w:rsidRDefault="000F73BD" w:rsidP="000F73BD">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0F73BD" w:rsidRPr="004454C4" w:rsidRDefault="000F73BD" w:rsidP="000F73BD">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0F73BD" w:rsidRDefault="000F73BD" w:rsidP="004454C4">
      <w:pPr>
        <w:rPr>
          <w:rFonts w:ascii="Arial" w:hAnsi="Arial" w:cs="Arial"/>
          <w:b/>
          <w:sz w:val="22"/>
          <w:szCs w:val="22"/>
        </w:rPr>
      </w:pPr>
    </w:p>
    <w:p w:rsidR="000F73BD" w:rsidRDefault="000F73BD" w:rsidP="004454C4">
      <w:pPr>
        <w:rPr>
          <w:rFonts w:ascii="Arial" w:hAnsi="Arial" w:cs="Arial"/>
          <w:b/>
          <w:sz w:val="22"/>
          <w:szCs w:val="22"/>
        </w:rPr>
      </w:pPr>
    </w:p>
    <w:p w:rsidR="004454C4" w:rsidRPr="004454C4" w:rsidRDefault="004454C4" w:rsidP="004454C4">
      <w:pPr>
        <w:rPr>
          <w:rFonts w:ascii="Arial" w:hAnsi="Arial" w:cs="Arial"/>
          <w:sz w:val="22"/>
          <w:szCs w:val="22"/>
        </w:rPr>
      </w:pPr>
      <w:r w:rsidRPr="004454C4">
        <w:rPr>
          <w:rFonts w:ascii="Arial" w:hAnsi="Arial" w:cs="Arial"/>
          <w:b/>
          <w:sz w:val="22"/>
          <w:szCs w:val="22"/>
        </w:rPr>
        <w:t>ANEXO I - MODELO DE PROPOSTA COMERCIAL</w:t>
      </w:r>
    </w:p>
    <w:p w:rsidR="004454C4" w:rsidRPr="004454C4" w:rsidRDefault="004454C4" w:rsidP="004454C4">
      <w:pPr>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 xml:space="preserve">Apresentamos nossa proposta para </w:t>
      </w:r>
      <w:r w:rsidRPr="004454C4">
        <w:rPr>
          <w:rFonts w:ascii="Arial" w:hAnsi="Arial" w:cs="Arial"/>
          <w:sz w:val="22"/>
          <w:szCs w:val="22"/>
        </w:rPr>
        <w:t xml:space="preserve">prestação dos serviços </w:t>
      </w:r>
      <w:r w:rsidRPr="004454C4">
        <w:rPr>
          <w:rFonts w:ascii="Arial" w:hAnsi="Arial" w:cs="Arial"/>
          <w:snapToGrid w:val="0"/>
          <w:sz w:val="22"/>
          <w:szCs w:val="22"/>
        </w:rPr>
        <w:t>do objeto deste Pregão, acatando todas as estipulações consignadas no Edital, conforme abaixo:</w:t>
      </w:r>
    </w:p>
    <w:p w:rsidR="004454C4" w:rsidRPr="004454C4" w:rsidRDefault="004454C4" w:rsidP="004454C4">
      <w:pPr>
        <w:jc w:val="both"/>
        <w:rPr>
          <w:rFonts w:ascii="Arial" w:hAnsi="Arial" w:cs="Arial"/>
          <w:snapToGrid w:val="0"/>
          <w:sz w:val="22"/>
          <w:szCs w:val="22"/>
        </w:rPr>
      </w:pPr>
    </w:p>
    <w:tbl>
      <w:tblPr>
        <w:tblW w:w="9356" w:type="dxa"/>
        <w:tblInd w:w="108" w:type="dxa"/>
        <w:tblBorders>
          <w:top w:val="single" w:sz="12" w:space="0" w:color="000000"/>
          <w:left w:val="single" w:sz="12" w:space="0" w:color="000000"/>
          <w:bottom w:val="single" w:sz="12" w:space="0" w:color="000000"/>
          <w:right w:val="single" w:sz="12" w:space="0" w:color="000000"/>
        </w:tblBorders>
        <w:tblLayout w:type="fixed"/>
        <w:tblLook w:val="0000"/>
      </w:tblPr>
      <w:tblGrid>
        <w:gridCol w:w="851"/>
        <w:gridCol w:w="1417"/>
        <w:gridCol w:w="993"/>
        <w:gridCol w:w="3543"/>
        <w:gridCol w:w="1276"/>
        <w:gridCol w:w="1276"/>
      </w:tblGrid>
      <w:tr w:rsidR="004454C4" w:rsidRPr="007C0726" w:rsidTr="000F73BD">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ITEM</w:t>
            </w: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QTE</w:t>
            </w:r>
          </w:p>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ESTIMADA</w:t>
            </w:r>
          </w:p>
        </w:tc>
        <w:tc>
          <w:tcPr>
            <w:tcW w:w="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UN</w:t>
            </w:r>
          </w:p>
        </w:tc>
        <w:tc>
          <w:tcPr>
            <w:tcW w:w="35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DESCRIÇÃO MINUCIOSA DO PRODUTO</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sz w:val="18"/>
                <w:szCs w:val="18"/>
              </w:rPr>
            </w:pPr>
            <w:r w:rsidRPr="007C0726">
              <w:rPr>
                <w:rFonts w:ascii="Arial" w:hAnsi="Arial" w:cs="Arial"/>
                <w:b/>
                <w:sz w:val="18"/>
                <w:szCs w:val="18"/>
              </w:rPr>
              <w:t>VALOR UNITÁRIO</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sz w:val="18"/>
                <w:szCs w:val="18"/>
              </w:rPr>
            </w:pPr>
            <w:r w:rsidRPr="007C0726">
              <w:rPr>
                <w:rFonts w:ascii="Arial" w:hAnsi="Arial" w:cs="Arial"/>
                <w:b/>
                <w:sz w:val="18"/>
                <w:szCs w:val="18"/>
              </w:rPr>
              <w:t>VALOR TOTAL</w:t>
            </w:r>
          </w:p>
        </w:tc>
      </w:tr>
      <w:tr w:rsidR="000F73BD" w:rsidRPr="007C0726" w:rsidTr="000F73BD">
        <w:tc>
          <w:tcPr>
            <w:tcW w:w="851"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100</w:t>
            </w:r>
          </w:p>
        </w:tc>
        <w:tc>
          <w:tcPr>
            <w:tcW w:w="99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CM POR COLUNA</w:t>
            </w:r>
          </w:p>
        </w:tc>
        <w:tc>
          <w:tcPr>
            <w:tcW w:w="354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both"/>
              <w:rPr>
                <w:rFonts w:ascii="Arial" w:hAnsi="Arial" w:cs="Arial"/>
                <w:sz w:val="18"/>
                <w:szCs w:val="18"/>
              </w:rPr>
            </w:pPr>
            <w:r w:rsidRPr="007C0726">
              <w:rPr>
                <w:rFonts w:ascii="Arial" w:hAnsi="Arial" w:cs="Arial"/>
                <w:sz w:val="18"/>
                <w:szCs w:val="18"/>
              </w:rPr>
              <w:t xml:space="preserve">PUBLICAÇÃO OFICIAL JORNAL “DIÁRIO OFICIAL DA UNIÃO”, EM LARGURA DE COLUNA PADRÃO. </w:t>
            </w: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r>
      <w:tr w:rsidR="000F73BD" w:rsidRPr="007C0726" w:rsidTr="000F73BD">
        <w:tc>
          <w:tcPr>
            <w:tcW w:w="851"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2</w:t>
            </w:r>
          </w:p>
        </w:tc>
        <w:tc>
          <w:tcPr>
            <w:tcW w:w="1417"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300</w:t>
            </w:r>
          </w:p>
        </w:tc>
        <w:tc>
          <w:tcPr>
            <w:tcW w:w="99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CM POR COLUNA</w:t>
            </w:r>
          </w:p>
        </w:tc>
        <w:tc>
          <w:tcPr>
            <w:tcW w:w="354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both"/>
              <w:rPr>
                <w:rFonts w:ascii="Arial" w:hAnsi="Arial" w:cs="Arial"/>
                <w:sz w:val="18"/>
                <w:szCs w:val="18"/>
              </w:rPr>
            </w:pPr>
            <w:r w:rsidRPr="007C0726">
              <w:rPr>
                <w:rFonts w:ascii="Arial" w:hAnsi="Arial" w:cs="Arial"/>
                <w:sz w:val="18"/>
                <w:szCs w:val="18"/>
              </w:rPr>
              <w:t>PUBLICAÇÃO OFICIAL JORNAL “GRANDE CIRCULAÇÃO” EM MINAS GERAIS, EM LARGURA DE COLUNA PADRÃO*</w:t>
            </w: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r>
      <w:tr w:rsidR="000F73BD" w:rsidRPr="007C0726" w:rsidTr="000F73BD">
        <w:tc>
          <w:tcPr>
            <w:tcW w:w="851"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3</w:t>
            </w:r>
          </w:p>
        </w:tc>
        <w:tc>
          <w:tcPr>
            <w:tcW w:w="1417"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300</w:t>
            </w:r>
          </w:p>
        </w:tc>
        <w:tc>
          <w:tcPr>
            <w:tcW w:w="99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CM POR COLUNA</w:t>
            </w:r>
          </w:p>
        </w:tc>
        <w:tc>
          <w:tcPr>
            <w:tcW w:w="354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both"/>
              <w:rPr>
                <w:rFonts w:ascii="Arial" w:hAnsi="Arial" w:cs="Arial"/>
                <w:sz w:val="18"/>
                <w:szCs w:val="18"/>
              </w:rPr>
            </w:pPr>
            <w:r w:rsidRPr="007C0726">
              <w:rPr>
                <w:rFonts w:ascii="Arial" w:hAnsi="Arial" w:cs="Arial"/>
                <w:sz w:val="18"/>
                <w:szCs w:val="18"/>
              </w:rPr>
              <w:t>PUBLICAÇÃO OFICIAL JORNAL “DIÁRIO OFICIAL DO ESTADO”, EM LARGURA DE COLUNA PADRÃO</w:t>
            </w: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r>
    </w:tbl>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Valor total da proposta (expresso em algarismos e por extenso):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à prestação dos serviços não sendo admitidos pleitos de acréscimos a qualquer título)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Cs/>
          <w:sz w:val="22"/>
          <w:szCs w:val="22"/>
        </w:rPr>
        <w:t>DO PRAZO: Após o recebimento da Ordem de Serviços, terá o prazo de até 24 (vinte e quatro) horas para publicar a matéria conforme solicitado.</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Cs/>
          <w:sz w:val="22"/>
          <w:szCs w:val="22"/>
        </w:rPr>
        <w:t xml:space="preserve">LOCAL DE ENTREGA: A CONTRATADA deverá apresentar na sede da Prefeitura de </w:t>
      </w:r>
      <w:r>
        <w:rPr>
          <w:rFonts w:ascii="Arial" w:hAnsi="Arial" w:cs="Arial"/>
          <w:bCs/>
          <w:sz w:val="22"/>
          <w:szCs w:val="22"/>
        </w:rPr>
        <w:t>Pequi</w:t>
      </w:r>
      <w:r w:rsidRPr="004454C4">
        <w:rPr>
          <w:rFonts w:ascii="Arial" w:hAnsi="Arial" w:cs="Arial"/>
          <w:bCs/>
          <w:sz w:val="22"/>
          <w:szCs w:val="22"/>
        </w:rPr>
        <w:t xml:space="preserve"> (Departamento de Compras Licitações), em até 02 (dois) dias úteis, em 03 (três) vias, comprovante original da publicação. </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DECLARO:</w:t>
      </w: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 que estou de acordo com todas as normas deste edital e seus anexos, bem como declara que o objeto do certame será entregue/prestado conforme estipulado neste edital.</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_____________________, ______ de ___________ de _____.</w:t>
      </w:r>
    </w:p>
    <w:p w:rsidR="004454C4" w:rsidRPr="004454C4" w:rsidRDefault="004454C4" w:rsidP="004454C4">
      <w:pPr>
        <w:pStyle w:val="TextoBoletim"/>
        <w:rPr>
          <w:rFonts w:ascii="Arial" w:hAnsi="Arial"/>
          <w:color w:val="auto"/>
          <w:sz w:val="22"/>
          <w:szCs w:val="22"/>
        </w:rPr>
      </w:pPr>
    </w:p>
    <w:p w:rsidR="004454C4" w:rsidRPr="004454C4" w:rsidRDefault="004454C4" w:rsidP="004454C4">
      <w:pPr>
        <w:pStyle w:val="TextoBoletim"/>
        <w:rPr>
          <w:rFonts w:ascii="Arial" w:hAnsi="Arial"/>
          <w:color w:val="auto"/>
          <w:sz w:val="22"/>
          <w:szCs w:val="22"/>
        </w:rPr>
      </w:pP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____________________________________</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Assinatura do Representante Legal da Licitante</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 xml:space="preserve">Nome: </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CPF:</w:t>
      </w:r>
    </w:p>
    <w:p w:rsidR="004454C4" w:rsidRPr="004454C4" w:rsidRDefault="004454C4" w:rsidP="004454C4">
      <w:pPr>
        <w:rPr>
          <w:rFonts w:ascii="Arial" w:hAnsi="Arial" w:cs="Arial"/>
          <w:b/>
          <w:snapToGrid w:val="0"/>
          <w:sz w:val="22"/>
          <w:szCs w:val="22"/>
          <w:lang w:eastAsia="en-US"/>
        </w:rPr>
      </w:pPr>
      <w:r w:rsidRPr="004454C4">
        <w:rPr>
          <w:rFonts w:ascii="Arial" w:hAnsi="Arial" w:cs="Arial"/>
          <w:sz w:val="22"/>
          <w:szCs w:val="22"/>
        </w:rPr>
        <w:br w:type="page"/>
      </w:r>
    </w:p>
    <w:p w:rsidR="000F73BD" w:rsidRPr="004454C4" w:rsidRDefault="000F73BD" w:rsidP="000F73BD">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0F73BD" w:rsidRPr="004454C4" w:rsidRDefault="000F73BD" w:rsidP="000F73BD">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0F73BD" w:rsidRDefault="000F73BD" w:rsidP="004454C4">
      <w:pPr>
        <w:pStyle w:val="Ttulo3"/>
        <w:spacing w:before="0" w:after="0"/>
        <w:rPr>
          <w:rFonts w:cs="Arial"/>
          <w:b/>
          <w:color w:val="auto"/>
          <w:sz w:val="22"/>
          <w:szCs w:val="22"/>
        </w:rPr>
      </w:pPr>
    </w:p>
    <w:p w:rsidR="004454C4" w:rsidRPr="004454C4" w:rsidRDefault="004454C4" w:rsidP="004454C4">
      <w:pPr>
        <w:pStyle w:val="Ttulo3"/>
        <w:spacing w:before="0" w:after="0"/>
        <w:rPr>
          <w:rFonts w:cs="Arial"/>
          <w:b/>
          <w:color w:val="auto"/>
          <w:sz w:val="22"/>
          <w:szCs w:val="22"/>
        </w:rPr>
      </w:pPr>
      <w:r w:rsidRPr="004454C4">
        <w:rPr>
          <w:rFonts w:cs="Arial"/>
          <w:b/>
          <w:color w:val="auto"/>
          <w:sz w:val="22"/>
          <w:szCs w:val="22"/>
        </w:rPr>
        <w:t>ANEXO II - MODELO DE CREDENCIAMENTO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Mediante o presente, credenciamos o (a) Sr.(a) .............................., portador (a) da Cédula de Identidade nº ............... e CPF nº ...................., a participar da licitação instaurada pela Prefeitura Municipal de </w:t>
      </w:r>
      <w:r>
        <w:rPr>
          <w:rFonts w:ascii="Arial" w:hAnsi="Arial" w:cs="Arial"/>
          <w:sz w:val="22"/>
          <w:szCs w:val="22"/>
        </w:rPr>
        <w:t>Pequi</w:t>
      </w:r>
      <w:r w:rsidRPr="004454C4">
        <w:rPr>
          <w:rFonts w:ascii="Arial" w:hAnsi="Arial" w:cs="Arial"/>
          <w:sz w:val="22"/>
          <w:szCs w:val="22"/>
        </w:rPr>
        <w:t xml:space="preserve">/MG, na modalidade Pregão Presencial, na qualidade de REPRESENTANTE LEGAL, outorgando-lhe </w:t>
      </w:r>
      <w:r w:rsidRPr="004454C4">
        <w:rPr>
          <w:rFonts w:ascii="Arial" w:hAnsi="Arial" w:cs="Arial"/>
          <w:sz w:val="22"/>
          <w:szCs w:val="22"/>
          <w:u w:val="single"/>
        </w:rPr>
        <w:t>plenos poderes</w:t>
      </w:r>
      <w:r w:rsidRPr="004454C4">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4454C4" w:rsidRPr="004454C4" w:rsidRDefault="004454C4" w:rsidP="004454C4">
      <w:pPr>
        <w:tabs>
          <w:tab w:val="left" w:pos="2000"/>
        </w:tabs>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 de ..................... de .............</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center"/>
        <w:rPr>
          <w:rFonts w:ascii="Arial" w:hAnsi="Arial" w:cs="Arial"/>
          <w:sz w:val="22"/>
          <w:szCs w:val="22"/>
        </w:rPr>
      </w:pPr>
      <w:r w:rsidRPr="004454C4">
        <w:rPr>
          <w:rFonts w:ascii="Arial" w:hAnsi="Arial" w:cs="Arial"/>
          <w:sz w:val="22"/>
          <w:szCs w:val="22"/>
        </w:rPr>
        <w:t>Assinatura do Outorgante</w:t>
      </w:r>
    </w:p>
    <w:p w:rsidR="004454C4" w:rsidRPr="004454C4" w:rsidRDefault="004454C4" w:rsidP="004454C4">
      <w:pPr>
        <w:jc w:val="center"/>
        <w:rPr>
          <w:rFonts w:ascii="Arial" w:hAnsi="Arial" w:cs="Arial"/>
          <w:sz w:val="22"/>
          <w:szCs w:val="22"/>
        </w:rPr>
      </w:pPr>
      <w:r w:rsidRPr="004454C4">
        <w:rPr>
          <w:rFonts w:ascii="Arial" w:hAnsi="Arial" w:cs="Arial"/>
          <w:sz w:val="22"/>
          <w:szCs w:val="22"/>
        </w:rPr>
        <w:t>(reconhecer firma)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QUEM ASSINAR DEVE OBSERVAR O SEGUINTE:</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 Este credenciamento deverá vir acompanhado, obrigatoriamente, do estatuto ou contrato social da empresa, caso o reconhecimento de firma vier como pessoa física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1.1. Se o reconhecimento da firma do dirigente da empresa for como pessoa jurídica, não há necessidade da apresentação do estatuto ou contrato social.</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2. Se o credenciamento for efetuado mediante apresentação de procuração por instrumento público, não é necessária a apresentação do estatuto ou contrato social da empresa.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3.1. Se o reconhecimento de firma for como pessoa jurídica, não é necessária a apresentação daqueles documentos da empresa.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0F73BD" w:rsidRDefault="004454C4" w:rsidP="004454C4">
      <w:pPr>
        <w:jc w:val="center"/>
        <w:rPr>
          <w:rFonts w:ascii="Arial" w:hAnsi="Arial" w:cs="Arial"/>
          <w:b/>
          <w:bCs/>
          <w:sz w:val="22"/>
          <w:szCs w:val="22"/>
        </w:rPr>
      </w:pPr>
      <w:r w:rsidRPr="004454C4">
        <w:rPr>
          <w:rFonts w:ascii="Arial" w:hAnsi="Arial" w:cs="Arial"/>
          <w:b/>
          <w:bCs/>
          <w:sz w:val="22"/>
          <w:szCs w:val="22"/>
        </w:rPr>
        <w:br w:type="page"/>
      </w:r>
    </w:p>
    <w:p w:rsidR="000F73BD" w:rsidRPr="004454C4" w:rsidRDefault="000F73BD" w:rsidP="000F73BD">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0F73BD" w:rsidRPr="004454C4" w:rsidRDefault="000F73BD" w:rsidP="000F73BD">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0F73BD" w:rsidRDefault="000F73BD" w:rsidP="004454C4">
      <w:pPr>
        <w:jc w:val="center"/>
        <w:rPr>
          <w:rFonts w:ascii="Arial" w:hAnsi="Arial" w:cs="Arial"/>
          <w:b/>
          <w:bCs/>
          <w:sz w:val="22"/>
          <w:szCs w:val="22"/>
        </w:rPr>
      </w:pPr>
    </w:p>
    <w:p w:rsidR="000F73BD" w:rsidRDefault="000F73BD" w:rsidP="004454C4">
      <w:pPr>
        <w:jc w:val="center"/>
        <w:rPr>
          <w:rFonts w:ascii="Arial" w:hAnsi="Arial" w:cs="Arial"/>
          <w:b/>
          <w:bCs/>
          <w:sz w:val="22"/>
          <w:szCs w:val="22"/>
        </w:rPr>
      </w:pPr>
    </w:p>
    <w:p w:rsidR="004454C4" w:rsidRPr="004454C4" w:rsidRDefault="004454C4" w:rsidP="004454C4">
      <w:pPr>
        <w:jc w:val="center"/>
        <w:rPr>
          <w:rFonts w:ascii="Arial" w:hAnsi="Arial" w:cs="Arial"/>
          <w:b/>
          <w:bCs/>
          <w:sz w:val="22"/>
          <w:szCs w:val="22"/>
        </w:rPr>
      </w:pPr>
      <w:r w:rsidRPr="004454C4">
        <w:rPr>
          <w:rFonts w:ascii="Arial" w:hAnsi="Arial" w:cs="Arial"/>
          <w:b/>
          <w:bCs/>
          <w:sz w:val="22"/>
          <w:szCs w:val="22"/>
        </w:rPr>
        <w:t>ANEXO III TERMO DE REFERÊNCIA</w:t>
      </w:r>
    </w:p>
    <w:p w:rsidR="004454C4" w:rsidRPr="004454C4" w:rsidRDefault="004454C4" w:rsidP="004454C4">
      <w:pPr>
        <w:pStyle w:val="Padro"/>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0F73BD" w:rsidRDefault="004454C4" w:rsidP="004454C4">
      <w:pPr>
        <w:jc w:val="both"/>
        <w:rPr>
          <w:rFonts w:ascii="Arial" w:hAnsi="Arial" w:cs="Arial"/>
          <w:sz w:val="22"/>
          <w:szCs w:val="22"/>
        </w:rPr>
      </w:pPr>
      <w:r w:rsidRPr="000F73BD">
        <w:rPr>
          <w:rFonts w:ascii="Arial" w:hAnsi="Arial" w:cs="Arial"/>
          <w:sz w:val="22"/>
          <w:szCs w:val="22"/>
        </w:rPr>
        <w:t xml:space="preserve">1. </w:t>
      </w:r>
      <w:r w:rsidRPr="000F73BD">
        <w:rPr>
          <w:rFonts w:ascii="Arial" w:hAnsi="Arial" w:cs="Arial"/>
          <w:b/>
          <w:sz w:val="22"/>
          <w:szCs w:val="22"/>
        </w:rPr>
        <w:t>OBJETO:</w:t>
      </w:r>
      <w:r w:rsidRPr="000F73BD">
        <w:rPr>
          <w:rFonts w:ascii="Arial" w:hAnsi="Arial" w:cs="Arial"/>
          <w:sz w:val="22"/>
          <w:szCs w:val="22"/>
        </w:rPr>
        <w:t>Registro de Preços para prestação de serviços de publicação de atos administrativos desta municipalidade no Diário Oficial da União, Diário Oficial do Estado de Minas Gerais e em Jornal de Grande Circulação.</w:t>
      </w:r>
    </w:p>
    <w:p w:rsidR="004454C4" w:rsidRPr="004454C4" w:rsidRDefault="004454C4" w:rsidP="004454C4">
      <w:pPr>
        <w:jc w:val="both"/>
        <w:rPr>
          <w:rFonts w:ascii="Arial" w:hAnsi="Arial" w:cs="Arial"/>
          <w:snapToGrid w:val="0"/>
          <w:sz w:val="22"/>
          <w:szCs w:val="22"/>
        </w:rPr>
      </w:pPr>
    </w:p>
    <w:tbl>
      <w:tblPr>
        <w:tblW w:w="908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31"/>
        <w:gridCol w:w="1289"/>
        <w:gridCol w:w="1057"/>
        <w:gridCol w:w="5808"/>
      </w:tblGrid>
      <w:tr w:rsidR="004454C4" w:rsidRPr="000F73BD" w:rsidTr="000F73BD">
        <w:trPr>
          <w:trHeight w:val="570"/>
        </w:trPr>
        <w:tc>
          <w:tcPr>
            <w:tcW w:w="931"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ITEM</w:t>
            </w:r>
          </w:p>
        </w:tc>
        <w:tc>
          <w:tcPr>
            <w:tcW w:w="1289"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QTE</w:t>
            </w:r>
          </w:p>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ESTIMADA</w:t>
            </w:r>
          </w:p>
        </w:tc>
        <w:tc>
          <w:tcPr>
            <w:tcW w:w="1057"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UN</w:t>
            </w:r>
          </w:p>
        </w:tc>
        <w:tc>
          <w:tcPr>
            <w:tcW w:w="5808"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DESCRIÇÃO MINUCIOSA DO PRODUTO</w:t>
            </w:r>
          </w:p>
        </w:tc>
      </w:tr>
      <w:tr w:rsidR="004454C4" w:rsidRPr="000F73BD" w:rsidTr="000F73BD">
        <w:trPr>
          <w:trHeight w:val="675"/>
        </w:trPr>
        <w:tc>
          <w:tcPr>
            <w:tcW w:w="931" w:type="dxa"/>
            <w:shd w:val="clear" w:color="auto" w:fill="auto"/>
            <w:hideMark/>
          </w:tcPr>
          <w:p w:rsidR="004454C4" w:rsidRPr="000F73BD" w:rsidRDefault="000F73BD" w:rsidP="004454C4">
            <w:pPr>
              <w:jc w:val="center"/>
              <w:rPr>
                <w:rFonts w:ascii="Arial" w:hAnsi="Arial" w:cs="Arial"/>
                <w:sz w:val="20"/>
                <w:szCs w:val="20"/>
              </w:rPr>
            </w:pPr>
            <w:r w:rsidRPr="000F73BD">
              <w:rPr>
                <w:rFonts w:ascii="Arial" w:hAnsi="Arial" w:cs="Arial"/>
                <w:sz w:val="20"/>
                <w:szCs w:val="20"/>
              </w:rPr>
              <w:t>1</w:t>
            </w:r>
          </w:p>
        </w:tc>
        <w:tc>
          <w:tcPr>
            <w:tcW w:w="1289"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100</w:t>
            </w:r>
          </w:p>
        </w:tc>
        <w:tc>
          <w:tcPr>
            <w:tcW w:w="1057"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CM POR COLUNA</w:t>
            </w:r>
          </w:p>
        </w:tc>
        <w:tc>
          <w:tcPr>
            <w:tcW w:w="5808" w:type="dxa"/>
            <w:shd w:val="clear" w:color="auto" w:fill="auto"/>
          </w:tcPr>
          <w:p w:rsidR="004454C4" w:rsidRPr="000F73BD" w:rsidRDefault="000F73BD" w:rsidP="004454C4">
            <w:pPr>
              <w:jc w:val="both"/>
              <w:rPr>
                <w:rFonts w:ascii="Arial" w:hAnsi="Arial" w:cs="Arial"/>
                <w:sz w:val="20"/>
                <w:szCs w:val="20"/>
              </w:rPr>
            </w:pPr>
            <w:r w:rsidRPr="000F73BD">
              <w:rPr>
                <w:rFonts w:ascii="Arial" w:hAnsi="Arial" w:cs="Arial"/>
                <w:sz w:val="20"/>
                <w:szCs w:val="20"/>
              </w:rPr>
              <w:t xml:space="preserve">PUBLICAÇÃO OFICIAL JORNAL “DIÁRIO OFICIAL DA UNIÃO”, EM LARGURA DE COLUNA PADRÃO. </w:t>
            </w:r>
          </w:p>
        </w:tc>
      </w:tr>
      <w:tr w:rsidR="004454C4" w:rsidRPr="000F73BD" w:rsidTr="000F73BD">
        <w:trPr>
          <w:trHeight w:val="675"/>
        </w:trPr>
        <w:tc>
          <w:tcPr>
            <w:tcW w:w="931"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2</w:t>
            </w:r>
          </w:p>
        </w:tc>
        <w:tc>
          <w:tcPr>
            <w:tcW w:w="1289" w:type="dxa"/>
            <w:shd w:val="clear" w:color="auto" w:fill="auto"/>
          </w:tcPr>
          <w:p w:rsidR="004454C4" w:rsidRPr="000F73BD" w:rsidRDefault="000F73BD" w:rsidP="000F73BD">
            <w:pPr>
              <w:jc w:val="center"/>
              <w:rPr>
                <w:rFonts w:ascii="Arial" w:hAnsi="Arial" w:cs="Arial"/>
                <w:sz w:val="20"/>
                <w:szCs w:val="20"/>
              </w:rPr>
            </w:pPr>
            <w:r>
              <w:rPr>
                <w:rFonts w:ascii="Arial" w:hAnsi="Arial" w:cs="Arial"/>
                <w:sz w:val="20"/>
                <w:szCs w:val="20"/>
              </w:rPr>
              <w:t>3</w:t>
            </w:r>
            <w:r w:rsidRPr="000F73BD">
              <w:rPr>
                <w:rFonts w:ascii="Arial" w:hAnsi="Arial" w:cs="Arial"/>
                <w:sz w:val="20"/>
                <w:szCs w:val="20"/>
              </w:rPr>
              <w:t>00</w:t>
            </w:r>
          </w:p>
        </w:tc>
        <w:tc>
          <w:tcPr>
            <w:tcW w:w="1057"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CM POR COLUNA</w:t>
            </w:r>
          </w:p>
        </w:tc>
        <w:tc>
          <w:tcPr>
            <w:tcW w:w="5808" w:type="dxa"/>
            <w:shd w:val="clear" w:color="auto" w:fill="auto"/>
          </w:tcPr>
          <w:p w:rsidR="004454C4" w:rsidRPr="000F73BD" w:rsidRDefault="000F73BD" w:rsidP="004454C4">
            <w:pPr>
              <w:jc w:val="both"/>
              <w:rPr>
                <w:rFonts w:ascii="Arial" w:hAnsi="Arial" w:cs="Arial"/>
                <w:sz w:val="20"/>
                <w:szCs w:val="20"/>
              </w:rPr>
            </w:pPr>
            <w:r w:rsidRPr="000F73BD">
              <w:rPr>
                <w:rFonts w:ascii="Arial" w:hAnsi="Arial" w:cs="Arial"/>
                <w:sz w:val="20"/>
                <w:szCs w:val="20"/>
              </w:rPr>
              <w:t>PUBLICAÇÃO OFICIAL JORNAL “GRANDE CIRCULAÇÃO” EM MINAS GERAIS, EM LARGURA DE COLUNA PADRÃO*</w:t>
            </w:r>
          </w:p>
        </w:tc>
      </w:tr>
      <w:tr w:rsidR="004454C4" w:rsidRPr="000F73BD" w:rsidTr="000F73BD">
        <w:trPr>
          <w:trHeight w:val="675"/>
        </w:trPr>
        <w:tc>
          <w:tcPr>
            <w:tcW w:w="931"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3</w:t>
            </w:r>
          </w:p>
        </w:tc>
        <w:tc>
          <w:tcPr>
            <w:tcW w:w="1289" w:type="dxa"/>
            <w:shd w:val="clear" w:color="auto" w:fill="auto"/>
          </w:tcPr>
          <w:p w:rsidR="004454C4" w:rsidRPr="000F73BD" w:rsidRDefault="000F73BD" w:rsidP="000F73BD">
            <w:pPr>
              <w:jc w:val="center"/>
              <w:rPr>
                <w:rFonts w:ascii="Arial" w:hAnsi="Arial" w:cs="Arial"/>
                <w:sz w:val="20"/>
                <w:szCs w:val="20"/>
              </w:rPr>
            </w:pPr>
            <w:r>
              <w:rPr>
                <w:rFonts w:ascii="Arial" w:hAnsi="Arial" w:cs="Arial"/>
                <w:sz w:val="20"/>
                <w:szCs w:val="20"/>
              </w:rPr>
              <w:t>3</w:t>
            </w:r>
            <w:r w:rsidRPr="000F73BD">
              <w:rPr>
                <w:rFonts w:ascii="Arial" w:hAnsi="Arial" w:cs="Arial"/>
                <w:sz w:val="20"/>
                <w:szCs w:val="20"/>
              </w:rPr>
              <w:t>00</w:t>
            </w:r>
          </w:p>
        </w:tc>
        <w:tc>
          <w:tcPr>
            <w:tcW w:w="1057"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CM POR COLUNA</w:t>
            </w:r>
          </w:p>
        </w:tc>
        <w:tc>
          <w:tcPr>
            <w:tcW w:w="5808" w:type="dxa"/>
            <w:shd w:val="clear" w:color="auto" w:fill="auto"/>
          </w:tcPr>
          <w:p w:rsidR="004454C4" w:rsidRPr="000F73BD" w:rsidRDefault="000F73BD" w:rsidP="004454C4">
            <w:pPr>
              <w:jc w:val="both"/>
              <w:rPr>
                <w:rFonts w:ascii="Arial" w:hAnsi="Arial" w:cs="Arial"/>
                <w:sz w:val="20"/>
                <w:szCs w:val="20"/>
              </w:rPr>
            </w:pPr>
            <w:r w:rsidRPr="000F73BD">
              <w:rPr>
                <w:rFonts w:ascii="Arial" w:hAnsi="Arial" w:cs="Arial"/>
                <w:sz w:val="20"/>
                <w:szCs w:val="20"/>
              </w:rPr>
              <w:t>PUBLICAÇÃO OFICIAL JORNAL “DIÁRIO OFICIAL DO ESTADO”, EM LARGURA DE COLUNA PADRÃO</w:t>
            </w:r>
          </w:p>
        </w:tc>
      </w:tr>
    </w:tbl>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 xml:space="preserve">*Só serão aceitos jornais que circulem no município de </w:t>
      </w:r>
      <w:r>
        <w:rPr>
          <w:rFonts w:ascii="Arial" w:hAnsi="Arial" w:cs="Arial"/>
          <w:snapToGrid w:val="0"/>
          <w:sz w:val="22"/>
          <w:szCs w:val="22"/>
        </w:rPr>
        <w:t>Pequi</w:t>
      </w:r>
      <w:r w:rsidRPr="004454C4">
        <w:rPr>
          <w:rFonts w:ascii="Arial" w:hAnsi="Arial" w:cs="Arial"/>
          <w:snapToGrid w:val="0"/>
          <w:sz w:val="22"/>
          <w:szCs w:val="22"/>
        </w:rPr>
        <w:t>/MG ou região.</w:t>
      </w:r>
    </w:p>
    <w:p w:rsidR="004454C4" w:rsidRPr="004454C4" w:rsidRDefault="004454C4" w:rsidP="004454C4">
      <w:pPr>
        <w:jc w:val="both"/>
        <w:rPr>
          <w:rFonts w:ascii="Arial" w:hAnsi="Arial" w:cs="Arial"/>
          <w:snapToGrid w:val="0"/>
          <w:sz w:val="22"/>
          <w:szCs w:val="22"/>
        </w:rPr>
      </w:pPr>
    </w:p>
    <w:p w:rsidR="004454C4" w:rsidRPr="004454C4" w:rsidRDefault="004454C4" w:rsidP="004454C4">
      <w:pPr>
        <w:rPr>
          <w:rFonts w:ascii="Arial" w:hAnsi="Arial" w:cs="Arial"/>
          <w:b/>
          <w:sz w:val="22"/>
          <w:szCs w:val="22"/>
        </w:rPr>
      </w:pPr>
      <w:r w:rsidRPr="004454C4">
        <w:rPr>
          <w:rFonts w:ascii="Arial" w:hAnsi="Arial" w:cs="Arial"/>
          <w:b/>
          <w:sz w:val="22"/>
          <w:szCs w:val="22"/>
        </w:rPr>
        <w:t>Observação:</w:t>
      </w:r>
    </w:p>
    <w:p w:rsidR="004454C4" w:rsidRPr="004454C4" w:rsidRDefault="004454C4" w:rsidP="004454C4">
      <w:pPr>
        <w:rPr>
          <w:rFonts w:ascii="Arial" w:hAnsi="Arial" w:cs="Arial"/>
          <w:b/>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Cs/>
          <w:sz w:val="22"/>
          <w:szCs w:val="22"/>
        </w:rPr>
        <w:t>1. O Registro de Preços deverá ser firmado sobre o menor preço unitário.</w:t>
      </w:r>
    </w:p>
    <w:p w:rsidR="00D03645" w:rsidRDefault="00D03645"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4454C4" w:rsidRPr="004454C4" w:rsidRDefault="004454C4" w:rsidP="004454C4">
      <w:pPr>
        <w:pStyle w:val="Padro"/>
        <w:jc w:val="both"/>
        <w:rPr>
          <w:rFonts w:ascii="Arial" w:hAnsi="Arial" w:cs="Arial"/>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
          <w:bCs/>
          <w:sz w:val="22"/>
          <w:szCs w:val="22"/>
        </w:rPr>
        <w:t>DO PRAZO:</w:t>
      </w:r>
      <w:r w:rsidRPr="004454C4">
        <w:rPr>
          <w:rFonts w:ascii="Arial" w:hAnsi="Arial" w:cs="Arial"/>
          <w:bCs/>
          <w:sz w:val="22"/>
          <w:szCs w:val="22"/>
        </w:rPr>
        <w:t xml:space="preserve"> Após o recebimento da Ordem de Serviços terá o prazo de até 24 (vinte e quatro) horas para publicar a matéria conforme solicitado.</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
          <w:bCs/>
          <w:sz w:val="22"/>
          <w:szCs w:val="22"/>
        </w:rPr>
        <w:t>LOCAL DE ENTREGA:</w:t>
      </w:r>
      <w:r w:rsidRPr="004454C4">
        <w:rPr>
          <w:rFonts w:ascii="Arial" w:hAnsi="Arial" w:cs="Arial"/>
          <w:bCs/>
          <w:sz w:val="22"/>
          <w:szCs w:val="22"/>
        </w:rPr>
        <w:t xml:space="preserve"> A CONTRATADA deverá apresentar na sede da Prefeitura de </w:t>
      </w:r>
      <w:r>
        <w:rPr>
          <w:rFonts w:ascii="Arial" w:hAnsi="Arial" w:cs="Arial"/>
          <w:bCs/>
          <w:sz w:val="22"/>
          <w:szCs w:val="22"/>
        </w:rPr>
        <w:t>Pequi</w:t>
      </w:r>
      <w:r w:rsidRPr="004454C4">
        <w:rPr>
          <w:rFonts w:ascii="Arial" w:hAnsi="Arial" w:cs="Arial"/>
          <w:bCs/>
          <w:sz w:val="22"/>
          <w:szCs w:val="22"/>
        </w:rPr>
        <w:t xml:space="preserve"> (Departamento de Compras Licitações), em até 05 (cinco) dias úteis, em 03 (três) vias, comprovante original da publicação. </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
          <w:sz w:val="22"/>
          <w:szCs w:val="22"/>
        </w:rPr>
        <w:t xml:space="preserve">Prazo de Pagamento: </w:t>
      </w:r>
      <w:r w:rsidRPr="004454C4">
        <w:rPr>
          <w:rFonts w:ascii="Arial" w:hAnsi="Arial" w:cs="Arial"/>
          <w:sz w:val="22"/>
          <w:szCs w:val="22"/>
        </w:rPr>
        <w:t xml:space="preserve">Até 30 (trinta) dias após </w:t>
      </w:r>
      <w:r w:rsidRPr="004454C4">
        <w:rPr>
          <w:rFonts w:ascii="Arial" w:hAnsi="Arial" w:cs="Arial"/>
          <w:bCs/>
          <w:sz w:val="22"/>
          <w:szCs w:val="22"/>
        </w:rPr>
        <w:t>a publicação efetivamente realizada.</w:t>
      </w:r>
    </w:p>
    <w:p w:rsidR="004454C4" w:rsidRPr="004454C4" w:rsidRDefault="004454C4" w:rsidP="004454C4">
      <w:pPr>
        <w:jc w:val="both"/>
        <w:rPr>
          <w:rFonts w:ascii="Arial" w:hAnsi="Arial" w:cs="Arial"/>
          <w:b/>
          <w:sz w:val="22"/>
          <w:szCs w:val="22"/>
        </w:rPr>
      </w:pPr>
    </w:p>
    <w:p w:rsidR="004454C4" w:rsidRPr="00D03645" w:rsidRDefault="004454C4" w:rsidP="00D03645">
      <w:pPr>
        <w:widowControl w:val="0"/>
        <w:tabs>
          <w:tab w:val="left" w:pos="95"/>
          <w:tab w:val="left" w:pos="2195"/>
          <w:tab w:val="left" w:pos="4235"/>
        </w:tabs>
        <w:autoSpaceDE w:val="0"/>
        <w:autoSpaceDN w:val="0"/>
        <w:adjustRightInd w:val="0"/>
        <w:jc w:val="both"/>
        <w:rPr>
          <w:rFonts w:ascii="Arial" w:hAnsi="Arial" w:cs="Arial"/>
          <w:sz w:val="22"/>
          <w:szCs w:val="22"/>
        </w:rPr>
      </w:pPr>
      <w:r w:rsidRPr="00D03645">
        <w:rPr>
          <w:rFonts w:ascii="Arial" w:hAnsi="Arial" w:cs="Arial"/>
          <w:b/>
          <w:sz w:val="22"/>
          <w:szCs w:val="22"/>
        </w:rPr>
        <w:t>DOTAÇÃO ORÇAMENTÁRIA</w:t>
      </w:r>
      <w:r w:rsidRPr="00D03645">
        <w:rPr>
          <w:rFonts w:ascii="Arial" w:hAnsi="Arial" w:cs="Arial"/>
          <w:bCs/>
          <w:sz w:val="22"/>
          <w:szCs w:val="22"/>
        </w:rPr>
        <w:t xml:space="preserve">: </w:t>
      </w:r>
      <w:r w:rsidR="00D03645" w:rsidRPr="00D03645">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D03645" w:rsidRPr="004454C4" w:rsidRDefault="00D03645" w:rsidP="00D03645">
      <w:pPr>
        <w:widowControl w:val="0"/>
        <w:tabs>
          <w:tab w:val="left" w:pos="95"/>
          <w:tab w:val="left" w:pos="2195"/>
          <w:tab w:val="left" w:pos="4235"/>
        </w:tabs>
        <w:autoSpaceDE w:val="0"/>
        <w:autoSpaceDN w:val="0"/>
        <w:adjustRightInd w:val="0"/>
        <w:jc w:val="both"/>
        <w:rPr>
          <w:rFonts w:ascii="Arial" w:hAnsi="Arial" w:cs="Arial"/>
          <w:sz w:val="22"/>
          <w:szCs w:val="22"/>
        </w:rPr>
      </w:pPr>
    </w:p>
    <w:p w:rsidR="004454C4" w:rsidRPr="004454C4" w:rsidRDefault="004454C4" w:rsidP="004454C4">
      <w:pPr>
        <w:pStyle w:val="Padro"/>
        <w:rPr>
          <w:rFonts w:ascii="Arial" w:hAnsi="Arial" w:cs="Arial"/>
          <w:sz w:val="22"/>
          <w:szCs w:val="22"/>
        </w:rPr>
      </w:pPr>
      <w:r w:rsidRPr="004454C4">
        <w:rPr>
          <w:rFonts w:ascii="Arial" w:hAnsi="Arial" w:cs="Arial"/>
          <w:b/>
          <w:bCs/>
          <w:sz w:val="22"/>
          <w:szCs w:val="22"/>
        </w:rPr>
        <w:t>ÓRGÃO REQUISITANTE</w:t>
      </w:r>
      <w:r w:rsidRPr="004454C4">
        <w:rPr>
          <w:rFonts w:ascii="Arial" w:hAnsi="Arial" w:cs="Arial"/>
          <w:sz w:val="22"/>
          <w:szCs w:val="22"/>
        </w:rPr>
        <w:t>: Secretaria Municipal de Administração</w:t>
      </w:r>
    </w:p>
    <w:p w:rsidR="004454C4" w:rsidRPr="004454C4" w:rsidRDefault="004454C4" w:rsidP="004454C4">
      <w:pPr>
        <w:pStyle w:val="Padro"/>
        <w:rPr>
          <w:rFonts w:ascii="Arial" w:hAnsi="Arial" w:cs="Arial"/>
          <w:sz w:val="22"/>
          <w:szCs w:val="22"/>
        </w:rPr>
      </w:pPr>
      <w:r w:rsidRPr="004454C4">
        <w:rPr>
          <w:rFonts w:ascii="Arial" w:hAnsi="Arial" w:cs="Arial"/>
          <w:sz w:val="22"/>
          <w:szCs w:val="22"/>
        </w:rPr>
        <w:br w:type="page"/>
      </w:r>
    </w:p>
    <w:p w:rsidR="00D03645" w:rsidRPr="004454C4" w:rsidRDefault="00D03645" w:rsidP="00D03645">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D03645" w:rsidRPr="004454C4" w:rsidRDefault="00D03645" w:rsidP="00D03645">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D03645" w:rsidRDefault="00D03645" w:rsidP="004454C4">
      <w:pPr>
        <w:tabs>
          <w:tab w:val="right" w:pos="2359"/>
        </w:tabs>
        <w:jc w:val="both"/>
        <w:rPr>
          <w:rFonts w:ascii="Arial" w:hAnsi="Arial" w:cs="Arial"/>
          <w:b/>
          <w:sz w:val="22"/>
          <w:szCs w:val="22"/>
        </w:rPr>
      </w:pPr>
    </w:p>
    <w:p w:rsidR="00D03645" w:rsidRDefault="00D03645" w:rsidP="004454C4">
      <w:pPr>
        <w:tabs>
          <w:tab w:val="right" w:pos="2359"/>
        </w:tabs>
        <w:jc w:val="both"/>
        <w:rPr>
          <w:rFonts w:ascii="Arial" w:hAnsi="Arial" w:cs="Arial"/>
          <w:b/>
          <w:sz w:val="22"/>
          <w:szCs w:val="22"/>
        </w:rPr>
      </w:pPr>
    </w:p>
    <w:p w:rsidR="004454C4" w:rsidRPr="004454C4" w:rsidRDefault="004454C4" w:rsidP="004454C4">
      <w:pPr>
        <w:tabs>
          <w:tab w:val="right" w:pos="2359"/>
        </w:tabs>
        <w:jc w:val="both"/>
        <w:rPr>
          <w:rFonts w:ascii="Arial" w:hAnsi="Arial" w:cs="Arial"/>
          <w:b/>
          <w:snapToGrid w:val="0"/>
          <w:sz w:val="22"/>
          <w:szCs w:val="22"/>
          <w:u w:val="single"/>
        </w:rPr>
      </w:pPr>
      <w:r w:rsidRPr="004454C4">
        <w:rPr>
          <w:rFonts w:ascii="Arial" w:hAnsi="Arial" w:cs="Arial"/>
          <w:b/>
          <w:sz w:val="22"/>
          <w:szCs w:val="22"/>
        </w:rPr>
        <w:t>ANEXO IV – MINUTA DE ATA DE REGISTRO DE PREÇOS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ATA DE REGISTRO DE PREÇOS Nº 0</w:t>
      </w:r>
      <w:r w:rsidR="00D03645">
        <w:rPr>
          <w:rFonts w:ascii="Arial" w:hAnsi="Arial" w:cs="Arial"/>
          <w:b/>
          <w:snapToGrid w:val="0"/>
          <w:sz w:val="22"/>
          <w:szCs w:val="22"/>
        </w:rPr>
        <w:t>4</w:t>
      </w:r>
      <w:r w:rsidRPr="004454C4">
        <w:rPr>
          <w:rFonts w:ascii="Arial" w:hAnsi="Arial" w:cs="Arial"/>
          <w:b/>
          <w:snapToGrid w:val="0"/>
          <w:sz w:val="22"/>
          <w:szCs w:val="22"/>
        </w:rPr>
        <w:t>5/</w:t>
      </w:r>
      <w:r w:rsidR="000F73BD">
        <w:rPr>
          <w:rFonts w:ascii="Arial" w:hAnsi="Arial" w:cs="Arial"/>
          <w:b/>
          <w:snapToGrid w:val="0"/>
          <w:sz w:val="22"/>
          <w:szCs w:val="22"/>
        </w:rPr>
        <w:t>2018</w:t>
      </w: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 xml:space="preserve">PREGÃO Nº </w:t>
      </w:r>
      <w:r>
        <w:rPr>
          <w:rFonts w:ascii="Arial" w:hAnsi="Arial" w:cs="Arial"/>
          <w:b/>
          <w:snapToGrid w:val="0"/>
          <w:sz w:val="22"/>
          <w:szCs w:val="22"/>
        </w:rPr>
        <w:t>060/2018</w:t>
      </w:r>
      <w:r w:rsidRPr="004454C4">
        <w:rPr>
          <w:rFonts w:ascii="Arial" w:hAnsi="Arial" w:cs="Arial"/>
          <w:b/>
          <w:snapToGrid w:val="0"/>
          <w:sz w:val="22"/>
          <w:szCs w:val="22"/>
        </w:rPr>
        <w:t>.</w:t>
      </w: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 xml:space="preserve">PROCESSO LICITATÓRIO Nº </w:t>
      </w:r>
      <w:r>
        <w:rPr>
          <w:rFonts w:ascii="Arial" w:hAnsi="Arial" w:cs="Arial"/>
          <w:b/>
          <w:snapToGrid w:val="0"/>
          <w:sz w:val="22"/>
          <w:szCs w:val="22"/>
        </w:rPr>
        <w:t>094/2018</w:t>
      </w:r>
      <w:r w:rsidRPr="004454C4">
        <w:rPr>
          <w:rFonts w:ascii="Arial" w:hAnsi="Arial" w:cs="Arial"/>
          <w:b/>
          <w:snapToGrid w:val="0"/>
          <w:sz w:val="22"/>
          <w:szCs w:val="22"/>
        </w:rPr>
        <w:t>.</w:t>
      </w:r>
    </w:p>
    <w:p w:rsidR="004454C4" w:rsidRPr="004454C4" w:rsidRDefault="004454C4" w:rsidP="004454C4">
      <w:pPr>
        <w:jc w:val="both"/>
        <w:rPr>
          <w:rFonts w:ascii="Arial" w:hAnsi="Arial" w:cs="Arial"/>
          <w:b/>
          <w:snapToGrid w:val="0"/>
          <w:sz w:val="22"/>
          <w:szCs w:val="22"/>
        </w:rPr>
      </w:pP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VALIDADE: 12 meses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Corpodetexto"/>
        <w:tabs>
          <w:tab w:val="left" w:pos="4156"/>
          <w:tab w:val="left" w:pos="5426"/>
        </w:tabs>
        <w:spacing w:after="0" w:line="240" w:lineRule="auto"/>
        <w:jc w:val="both"/>
        <w:rPr>
          <w:rFonts w:ascii="Arial" w:hAnsi="Arial" w:cs="Arial"/>
          <w:sz w:val="22"/>
          <w:szCs w:val="22"/>
        </w:rPr>
      </w:pPr>
      <w:r w:rsidRPr="004454C4">
        <w:rPr>
          <w:rFonts w:ascii="Arial" w:hAnsi="Arial" w:cs="Arial"/>
          <w:sz w:val="22"/>
          <w:szCs w:val="22"/>
        </w:rPr>
        <w:t>Aos ___(  ) dias do mês de  ______ de</w:t>
      </w:r>
      <w:r w:rsidR="000F73BD">
        <w:rPr>
          <w:rFonts w:ascii="Arial" w:hAnsi="Arial" w:cs="Arial"/>
          <w:sz w:val="22"/>
          <w:szCs w:val="22"/>
        </w:rPr>
        <w:t>2018</w:t>
      </w:r>
      <w:r w:rsidRPr="004454C4">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Pr>
          <w:rFonts w:ascii="Arial" w:hAnsi="Arial" w:cs="Arial"/>
          <w:sz w:val="22"/>
          <w:szCs w:val="22"/>
        </w:rPr>
        <w:t>060/2018</w:t>
      </w:r>
      <w:r w:rsidRPr="004454C4">
        <w:rPr>
          <w:rFonts w:ascii="Arial" w:hAnsi="Arial" w:cs="Arial"/>
          <w:sz w:val="22"/>
          <w:szCs w:val="22"/>
        </w:rPr>
        <w:t xml:space="preserve"> por deliberação do pregoeiro oficial e equipe de apoio, e por ele homologada conforme processo nº </w:t>
      </w:r>
      <w:r>
        <w:rPr>
          <w:rFonts w:ascii="Arial" w:hAnsi="Arial" w:cs="Arial"/>
          <w:sz w:val="22"/>
          <w:szCs w:val="22"/>
        </w:rPr>
        <w:t>094/2018</w:t>
      </w:r>
      <w:r w:rsidRPr="004454C4">
        <w:rPr>
          <w:rFonts w:ascii="Arial" w:hAnsi="Arial" w:cs="Arial"/>
          <w:sz w:val="22"/>
          <w:szCs w:val="22"/>
        </w:rPr>
        <w:t xml:space="preserve"> RESOLVE registrar os preços para os serviços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4454C4" w:rsidRPr="004454C4" w:rsidRDefault="004454C4" w:rsidP="004454C4">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4454C4" w:rsidRPr="00D03645" w:rsidTr="00D03645">
        <w:tc>
          <w:tcPr>
            <w:tcW w:w="709" w:type="dxa"/>
            <w:vMerge w:val="restart"/>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rPr>
                <w:rFonts w:ascii="Arial" w:hAnsi="Arial" w:cs="Arial"/>
                <w:b/>
                <w:sz w:val="16"/>
                <w:szCs w:val="16"/>
              </w:rPr>
            </w:pPr>
            <w:r w:rsidRPr="00D03645">
              <w:rPr>
                <w:rFonts w:ascii="Arial" w:hAnsi="Arial" w:cs="Arial"/>
                <w:b/>
                <w:sz w:val="16"/>
                <w:szCs w:val="16"/>
              </w:rPr>
              <w:t>ITEM</w:t>
            </w:r>
          </w:p>
        </w:tc>
        <w:tc>
          <w:tcPr>
            <w:tcW w:w="1418" w:type="dxa"/>
            <w:vMerge w:val="restart"/>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DESCRIÇÃO DO ITEM</w:t>
            </w:r>
          </w:p>
        </w:tc>
        <w:tc>
          <w:tcPr>
            <w:tcW w:w="6945" w:type="dxa"/>
            <w:gridSpan w:val="7"/>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QUANTIDADE/ VALOR</w:t>
            </w:r>
          </w:p>
        </w:tc>
      </w:tr>
      <w:tr w:rsidR="004454C4" w:rsidRPr="00D03645" w:rsidTr="00D03645">
        <w:tc>
          <w:tcPr>
            <w:tcW w:w="709"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ÓRGÃO GERENCIADOR</w:t>
            </w:r>
          </w:p>
        </w:tc>
        <w:tc>
          <w:tcPr>
            <w:tcW w:w="1984" w:type="dxa"/>
            <w:gridSpan w:val="2"/>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 A SER REGISTRADA E LIMITE POR ADESÃO</w:t>
            </w:r>
          </w:p>
        </w:tc>
        <w:tc>
          <w:tcPr>
            <w:tcW w:w="2094" w:type="dxa"/>
            <w:gridSpan w:val="2"/>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LIMITE DECORRENTE DE ADESÕES</w:t>
            </w:r>
          </w:p>
        </w:tc>
      </w:tr>
      <w:tr w:rsidR="004454C4" w:rsidRPr="00D03645" w:rsidTr="00D03645">
        <w:tc>
          <w:tcPr>
            <w:tcW w:w="709"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QTDE. ESTIMADA</w:t>
            </w:r>
          </w:p>
        </w:tc>
        <w:tc>
          <w:tcPr>
            <w:tcW w:w="851"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UNITÁRIO</w:t>
            </w:r>
          </w:p>
        </w:tc>
        <w:tc>
          <w:tcPr>
            <w:tcW w:w="1134"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w:t>
            </w:r>
          </w:p>
        </w:tc>
        <w:tc>
          <w:tcPr>
            <w:tcW w:w="992"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QTDE. ESTIMADA</w:t>
            </w:r>
          </w:p>
        </w:tc>
        <w:tc>
          <w:tcPr>
            <w:tcW w:w="992"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w:t>
            </w:r>
          </w:p>
        </w:tc>
        <w:tc>
          <w:tcPr>
            <w:tcW w:w="1093"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QTDE. ESTIMADA</w:t>
            </w:r>
          </w:p>
        </w:tc>
        <w:tc>
          <w:tcPr>
            <w:tcW w:w="1001"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w:t>
            </w:r>
          </w:p>
        </w:tc>
      </w:tr>
      <w:tr w:rsidR="004454C4" w:rsidRPr="00D03645" w:rsidTr="006E6833">
        <w:tc>
          <w:tcPr>
            <w:tcW w:w="709" w:type="dxa"/>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r w:rsidRPr="00D03645">
              <w:rPr>
                <w:rFonts w:ascii="Arial" w:hAnsi="Arial" w:cs="Arial"/>
                <w:sz w:val="16"/>
                <w:szCs w:val="16"/>
              </w:rPr>
              <w:t>01</w:t>
            </w:r>
          </w:p>
        </w:tc>
        <w:tc>
          <w:tcPr>
            <w:tcW w:w="1418" w:type="dxa"/>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r>
    </w:tbl>
    <w:p w:rsidR="004454C4" w:rsidRPr="004454C4" w:rsidRDefault="004454C4" w:rsidP="004454C4">
      <w:pPr>
        <w:pStyle w:val="Corpodetexto"/>
        <w:tabs>
          <w:tab w:val="left" w:pos="4156"/>
          <w:tab w:val="left" w:pos="5426"/>
        </w:tabs>
        <w:spacing w:after="0" w:line="240" w:lineRule="auto"/>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 xml:space="preserve">01 </w:t>
      </w:r>
      <w:r w:rsidRPr="004454C4">
        <w:rPr>
          <w:rFonts w:ascii="Arial" w:hAnsi="Arial" w:cs="Arial"/>
          <w:b/>
          <w:sz w:val="22"/>
          <w:szCs w:val="22"/>
        </w:rPr>
        <w:noBreakHyphen/>
        <w:t xml:space="preserve"> DO OBJETO:</w:t>
      </w:r>
    </w:p>
    <w:p w:rsidR="004454C4" w:rsidRPr="004454C4" w:rsidRDefault="004454C4" w:rsidP="004454C4">
      <w:pPr>
        <w:jc w:val="both"/>
        <w:rPr>
          <w:rFonts w:ascii="Arial" w:hAnsi="Arial" w:cs="Arial"/>
          <w:b/>
          <w:sz w:val="22"/>
          <w:szCs w:val="22"/>
        </w:rPr>
      </w:pPr>
    </w:p>
    <w:p w:rsidR="004454C4" w:rsidRPr="004454C4" w:rsidRDefault="004454C4" w:rsidP="004454C4">
      <w:pPr>
        <w:pStyle w:val="Recuodecorpodetexto"/>
        <w:spacing w:after="0"/>
        <w:ind w:left="0"/>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Os objetos da presente ata são os serviços constantes nos seus anexos, em que são discriminados, a apresentação de cada serviço, o consumo estimado e o prazo para entrega.</w:t>
      </w:r>
    </w:p>
    <w:p w:rsidR="004454C4" w:rsidRPr="004454C4" w:rsidRDefault="004454C4" w:rsidP="004454C4">
      <w:pPr>
        <w:pStyle w:val="Recuodecorpodetexto"/>
        <w:spacing w:after="0"/>
        <w:ind w:left="0"/>
        <w:jc w:val="both"/>
        <w:rPr>
          <w:rFonts w:ascii="Arial" w:hAnsi="Arial" w:cs="Arial"/>
          <w:sz w:val="22"/>
          <w:szCs w:val="22"/>
        </w:rPr>
      </w:pPr>
    </w:p>
    <w:p w:rsidR="004454C4" w:rsidRPr="004454C4" w:rsidRDefault="004454C4" w:rsidP="004454C4">
      <w:pPr>
        <w:tabs>
          <w:tab w:val="right" w:pos="6589"/>
        </w:tabs>
        <w:jc w:val="both"/>
        <w:rPr>
          <w:rFonts w:ascii="Arial" w:hAnsi="Arial" w:cs="Arial"/>
          <w:b/>
          <w:sz w:val="22"/>
          <w:szCs w:val="22"/>
        </w:rPr>
      </w:pPr>
      <w:r w:rsidRPr="004454C4">
        <w:rPr>
          <w:rFonts w:ascii="Arial" w:hAnsi="Arial" w:cs="Arial"/>
          <w:b/>
          <w:sz w:val="22"/>
          <w:szCs w:val="22"/>
        </w:rPr>
        <w:t xml:space="preserve">02 </w:t>
      </w:r>
      <w:r w:rsidRPr="004454C4">
        <w:rPr>
          <w:rFonts w:ascii="Arial" w:hAnsi="Arial" w:cs="Arial"/>
          <w:b/>
          <w:sz w:val="22"/>
          <w:szCs w:val="22"/>
        </w:rPr>
        <w:noBreakHyphen/>
        <w:t xml:space="preserve"> DA VALIDADE DO REGISTRO DE PREÇOS</w:t>
      </w:r>
    </w:p>
    <w:p w:rsidR="004454C4" w:rsidRPr="004454C4" w:rsidRDefault="004454C4" w:rsidP="004454C4">
      <w:pPr>
        <w:tabs>
          <w:tab w:val="right" w:pos="6589"/>
        </w:tabs>
        <w:jc w:val="both"/>
        <w:rPr>
          <w:rFonts w:ascii="Arial" w:hAnsi="Arial" w:cs="Arial"/>
          <w:b/>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A presente Ata de Registro de Preços terá a validade de 12 meses a partir da homologação do processo.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lastRenderedPageBreak/>
        <w:t xml:space="preserve">III </w:t>
      </w:r>
      <w:r w:rsidRPr="004454C4">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7944"/>
        </w:tabs>
        <w:jc w:val="both"/>
        <w:rPr>
          <w:rFonts w:ascii="Arial" w:hAnsi="Arial" w:cs="Arial"/>
          <w:b/>
          <w:sz w:val="22"/>
          <w:szCs w:val="22"/>
        </w:rPr>
      </w:pPr>
      <w:r w:rsidRPr="004454C4">
        <w:rPr>
          <w:rFonts w:ascii="Arial" w:hAnsi="Arial" w:cs="Arial"/>
          <w:b/>
          <w:sz w:val="22"/>
          <w:szCs w:val="22"/>
        </w:rPr>
        <w:t xml:space="preserve">03 </w:t>
      </w:r>
      <w:r w:rsidRPr="004454C4">
        <w:rPr>
          <w:rFonts w:ascii="Arial" w:hAnsi="Arial" w:cs="Arial"/>
          <w:b/>
          <w:sz w:val="22"/>
          <w:szCs w:val="22"/>
        </w:rPr>
        <w:noBreakHyphen/>
        <w:t xml:space="preserve"> DA UTILIZAÇÃO DA ATA DE REGISTRO DE PREÇOS</w:t>
      </w:r>
    </w:p>
    <w:p w:rsidR="004454C4" w:rsidRPr="004454C4" w:rsidRDefault="004454C4" w:rsidP="004454C4">
      <w:pPr>
        <w:jc w:val="both"/>
        <w:rPr>
          <w:rFonts w:ascii="Arial" w:hAnsi="Arial" w:cs="Arial"/>
          <w:b/>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A presente Ata de Registro de Preços poderá ser utilizada, para aquisições do respectivo objeto, por todos os Órgãos da Administração direta e indireta do Município.</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2401"/>
        </w:tabs>
        <w:jc w:val="both"/>
        <w:rPr>
          <w:rFonts w:ascii="Arial" w:hAnsi="Arial" w:cs="Arial"/>
          <w:b/>
          <w:sz w:val="22"/>
          <w:szCs w:val="22"/>
        </w:rPr>
      </w:pPr>
      <w:r w:rsidRPr="004454C4">
        <w:rPr>
          <w:rFonts w:ascii="Arial" w:hAnsi="Arial" w:cs="Arial"/>
          <w:b/>
          <w:sz w:val="22"/>
          <w:szCs w:val="22"/>
        </w:rPr>
        <w:t xml:space="preserve">04 </w:t>
      </w:r>
      <w:r w:rsidRPr="004454C4">
        <w:rPr>
          <w:rFonts w:ascii="Arial" w:hAnsi="Arial" w:cs="Arial"/>
          <w:b/>
          <w:sz w:val="22"/>
          <w:szCs w:val="22"/>
        </w:rPr>
        <w:noBreakHyphen/>
        <w:t xml:space="preserve"> DO PREÇO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Os preços ofertados pelas empresas signatárias da presente Ata de Registro de Preços são os constantes dos seus anexos, de acordo com a respectiva classificação no Pregão nº </w:t>
      </w:r>
      <w:r>
        <w:rPr>
          <w:rFonts w:ascii="Arial" w:hAnsi="Arial" w:cs="Arial"/>
          <w:sz w:val="22"/>
          <w:szCs w:val="22"/>
        </w:rPr>
        <w:t>060/2018</w:t>
      </w:r>
      <w:r w:rsidRPr="004454C4">
        <w:rPr>
          <w:rFonts w:ascii="Arial" w:hAnsi="Arial" w:cs="Arial"/>
          <w:sz w:val="22"/>
          <w:szCs w:val="22"/>
        </w:rPr>
        <w:t>.</w:t>
      </w:r>
    </w:p>
    <w:p w:rsidR="004454C4" w:rsidRPr="004454C4" w:rsidRDefault="004454C4" w:rsidP="004454C4">
      <w:pPr>
        <w:tabs>
          <w:tab w:val="right" w:pos="9122"/>
        </w:tabs>
        <w:jc w:val="both"/>
        <w:rPr>
          <w:rFonts w:ascii="Arial" w:hAnsi="Arial" w:cs="Arial"/>
          <w:sz w:val="22"/>
          <w:szCs w:val="22"/>
        </w:rPr>
      </w:pPr>
    </w:p>
    <w:p w:rsidR="004454C4" w:rsidRPr="004454C4" w:rsidRDefault="004454C4" w:rsidP="004454C4">
      <w:pPr>
        <w:tabs>
          <w:tab w:val="right" w:pos="9122"/>
        </w:tabs>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Em cada prestação de serviços decorrente desta Ata, serão observadas as disposições da legislação pertinente, assim como as cláusulas e condições constantes do Edital do Pregão nº </w:t>
      </w:r>
      <w:r>
        <w:rPr>
          <w:rFonts w:ascii="Arial" w:hAnsi="Arial" w:cs="Arial"/>
          <w:sz w:val="22"/>
          <w:szCs w:val="22"/>
        </w:rPr>
        <w:t>060/2018</w:t>
      </w:r>
      <w:r w:rsidRPr="004454C4">
        <w:rPr>
          <w:rFonts w:ascii="Arial" w:hAnsi="Arial" w:cs="Arial"/>
          <w:sz w:val="22"/>
          <w:szCs w:val="22"/>
        </w:rPr>
        <w:t>, que integra o presente instrumento de compromisso.</w:t>
      </w:r>
    </w:p>
    <w:p w:rsidR="004454C4" w:rsidRPr="004454C4" w:rsidRDefault="004454C4" w:rsidP="004454C4">
      <w:pPr>
        <w:tabs>
          <w:tab w:val="right" w:pos="9106"/>
        </w:tabs>
        <w:jc w:val="both"/>
        <w:rPr>
          <w:rFonts w:ascii="Arial" w:hAnsi="Arial" w:cs="Arial"/>
          <w:sz w:val="22"/>
          <w:szCs w:val="22"/>
        </w:rPr>
      </w:pPr>
    </w:p>
    <w:p w:rsidR="004454C4" w:rsidRPr="004454C4" w:rsidRDefault="004454C4" w:rsidP="004454C4">
      <w:pPr>
        <w:tabs>
          <w:tab w:val="right" w:pos="9106"/>
        </w:tabs>
        <w:jc w:val="both"/>
        <w:rPr>
          <w:rFonts w:ascii="Arial" w:hAnsi="Arial" w:cs="Arial"/>
          <w:sz w:val="22"/>
          <w:szCs w:val="22"/>
        </w:rPr>
      </w:pPr>
      <w:r w:rsidRPr="004454C4">
        <w:rPr>
          <w:rFonts w:ascii="Arial" w:hAnsi="Arial" w:cs="Arial"/>
          <w:sz w:val="22"/>
          <w:szCs w:val="22"/>
        </w:rPr>
        <w:t xml:space="preserve">III </w:t>
      </w:r>
      <w:r w:rsidRPr="004454C4">
        <w:rPr>
          <w:rFonts w:ascii="Arial" w:hAnsi="Arial" w:cs="Arial"/>
          <w:sz w:val="22"/>
          <w:szCs w:val="22"/>
        </w:rPr>
        <w:noBreakHyphen/>
        <w:t xml:space="preserve"> Em cada prestação de serviços o preço unitário a ser pago será o constante das propostas apresentadas, no Pregão nº </w:t>
      </w:r>
      <w:r>
        <w:rPr>
          <w:rFonts w:ascii="Arial" w:hAnsi="Arial" w:cs="Arial"/>
          <w:sz w:val="22"/>
          <w:szCs w:val="22"/>
        </w:rPr>
        <w:t>060/2018</w:t>
      </w:r>
      <w:r w:rsidRPr="004454C4">
        <w:rPr>
          <w:rFonts w:ascii="Arial" w:hAnsi="Arial" w:cs="Arial"/>
          <w:sz w:val="22"/>
          <w:szCs w:val="22"/>
        </w:rPr>
        <w:t xml:space="preserve"> pelas empresas detentoras da presente Ata, as quais também a integram.</w:t>
      </w:r>
    </w:p>
    <w:p w:rsidR="004454C4" w:rsidRPr="004454C4" w:rsidRDefault="004454C4" w:rsidP="004454C4">
      <w:pPr>
        <w:tabs>
          <w:tab w:val="left" w:pos="50"/>
          <w:tab w:val="left" w:leader="dot" w:pos="5971"/>
          <w:tab w:val="right" w:pos="6021"/>
        </w:tabs>
        <w:jc w:val="both"/>
        <w:rPr>
          <w:rFonts w:ascii="Arial" w:hAnsi="Arial" w:cs="Arial"/>
          <w:b/>
          <w:sz w:val="22"/>
          <w:szCs w:val="22"/>
        </w:rPr>
      </w:pPr>
    </w:p>
    <w:p w:rsidR="004454C4" w:rsidRPr="004454C4" w:rsidRDefault="004454C4" w:rsidP="004454C4">
      <w:pPr>
        <w:tabs>
          <w:tab w:val="left" w:pos="50"/>
          <w:tab w:val="left" w:leader="dot" w:pos="5971"/>
          <w:tab w:val="right" w:pos="6021"/>
        </w:tabs>
        <w:jc w:val="both"/>
        <w:rPr>
          <w:rFonts w:ascii="Arial" w:hAnsi="Arial" w:cs="Arial"/>
          <w:b/>
          <w:sz w:val="22"/>
          <w:szCs w:val="22"/>
        </w:rPr>
      </w:pPr>
      <w:r w:rsidRPr="004454C4">
        <w:rPr>
          <w:rFonts w:ascii="Arial" w:hAnsi="Arial" w:cs="Arial"/>
          <w:b/>
          <w:sz w:val="22"/>
          <w:szCs w:val="22"/>
        </w:rPr>
        <w:t xml:space="preserve">05 </w:t>
      </w:r>
      <w:r w:rsidRPr="004454C4">
        <w:rPr>
          <w:rFonts w:ascii="Arial" w:hAnsi="Arial" w:cs="Arial"/>
          <w:b/>
          <w:sz w:val="22"/>
          <w:szCs w:val="22"/>
        </w:rPr>
        <w:noBreakHyphen/>
        <w:t xml:space="preserve"> DO LOCAL E PRAZO DE ENTREGA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Em cada prestação de serviços, o prazo para sua execução será o constante dos anexos desta, e será contado a partir da Ordem de Serviços.</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3229"/>
        </w:tabs>
        <w:jc w:val="both"/>
        <w:rPr>
          <w:rFonts w:ascii="Arial" w:hAnsi="Arial" w:cs="Arial"/>
          <w:b/>
          <w:sz w:val="22"/>
          <w:szCs w:val="22"/>
        </w:rPr>
      </w:pPr>
      <w:r w:rsidRPr="004454C4">
        <w:rPr>
          <w:rFonts w:ascii="Arial" w:hAnsi="Arial" w:cs="Arial"/>
          <w:b/>
          <w:sz w:val="22"/>
          <w:szCs w:val="22"/>
        </w:rPr>
        <w:t xml:space="preserve">06 </w:t>
      </w:r>
      <w:r w:rsidRPr="004454C4">
        <w:rPr>
          <w:rFonts w:ascii="Arial" w:hAnsi="Arial" w:cs="Arial"/>
          <w:b/>
          <w:sz w:val="22"/>
          <w:szCs w:val="22"/>
        </w:rPr>
        <w:noBreakHyphen/>
        <w:t xml:space="preserve"> DO PAGAMENTO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Em todos os serviços, o pagamento será feito por crédito em conta corrente na instituição bancaria, ou excepcionalmente, pela Secretaria da Fazenda, </w:t>
      </w:r>
      <w:r w:rsidRPr="004454C4">
        <w:rPr>
          <w:rFonts w:ascii="Arial" w:hAnsi="Arial" w:cs="Arial"/>
          <w:bCs/>
          <w:sz w:val="22"/>
          <w:szCs w:val="22"/>
        </w:rPr>
        <w:t xml:space="preserve">em até 30 (trinta) dias após recebimento </w:t>
      </w:r>
      <w:r w:rsidRPr="004454C4">
        <w:rPr>
          <w:rFonts w:ascii="Arial" w:hAnsi="Arial" w:cs="Arial"/>
          <w:sz w:val="22"/>
          <w:szCs w:val="22"/>
        </w:rPr>
        <w:t>definitivo pela unidade requisitante</w:t>
      </w:r>
      <w:r w:rsidRPr="004454C4">
        <w:rPr>
          <w:rFonts w:ascii="Arial" w:hAnsi="Arial" w:cs="Arial"/>
          <w:bCs/>
          <w:sz w:val="22"/>
          <w:szCs w:val="22"/>
        </w:rPr>
        <w:t xml:space="preserve"> do objeto, </w:t>
      </w:r>
      <w:r w:rsidRPr="004454C4">
        <w:rPr>
          <w:rFonts w:ascii="Arial" w:hAnsi="Arial" w:cs="Arial"/>
          <w:sz w:val="22"/>
          <w:szCs w:val="22"/>
        </w:rPr>
        <w:t>mediante apresentação da Nota Fiscal.</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866482" w:rsidRDefault="00866482"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(TX/100)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EM = I x N x VP, onde: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 Índice de atualização financeira;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TX = Percentual da taxa de juros de mora anual;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EM = Encargos moratórios;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N = Número de dias entre a data prevista para o pagamento e a do efetivo pagamento; </w:t>
      </w:r>
    </w:p>
    <w:p w:rsidR="004454C4" w:rsidRPr="004454C4" w:rsidRDefault="004454C4" w:rsidP="004454C4">
      <w:pPr>
        <w:jc w:val="both"/>
        <w:rPr>
          <w:rFonts w:ascii="Arial" w:hAnsi="Arial" w:cs="Arial"/>
          <w:b/>
          <w:sz w:val="22"/>
          <w:szCs w:val="22"/>
        </w:rPr>
      </w:pPr>
      <w:r w:rsidRPr="004454C4">
        <w:rPr>
          <w:rFonts w:ascii="Arial" w:hAnsi="Arial" w:cs="Arial"/>
          <w:sz w:val="22"/>
          <w:szCs w:val="22"/>
        </w:rPr>
        <w:t xml:space="preserve">VP = Valor da parcela em atraso. </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6375"/>
        </w:tabs>
        <w:jc w:val="both"/>
        <w:rPr>
          <w:rFonts w:ascii="Arial" w:hAnsi="Arial" w:cs="Arial"/>
          <w:b/>
          <w:sz w:val="22"/>
          <w:szCs w:val="22"/>
        </w:rPr>
      </w:pPr>
      <w:r w:rsidRPr="004454C4">
        <w:rPr>
          <w:rFonts w:ascii="Arial" w:hAnsi="Arial" w:cs="Arial"/>
          <w:b/>
          <w:sz w:val="22"/>
          <w:szCs w:val="22"/>
        </w:rPr>
        <w:t xml:space="preserve">07 </w:t>
      </w:r>
      <w:r w:rsidRPr="004454C4">
        <w:rPr>
          <w:rFonts w:ascii="Arial" w:hAnsi="Arial" w:cs="Arial"/>
          <w:b/>
          <w:sz w:val="22"/>
          <w:szCs w:val="22"/>
        </w:rPr>
        <w:noBreakHyphen/>
        <w:t xml:space="preserve"> DAS CONDIÇÕES DA PRESTAÇÃO DOS SERVIÇOS</w:t>
      </w:r>
    </w:p>
    <w:p w:rsidR="004454C4" w:rsidRPr="004454C4" w:rsidRDefault="004454C4" w:rsidP="004454C4">
      <w:pPr>
        <w:tabs>
          <w:tab w:val="right" w:pos="6375"/>
        </w:tabs>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r>
      <w:r w:rsidR="00866482">
        <w:rPr>
          <w:rFonts w:ascii="Arial" w:hAnsi="Arial" w:cs="Arial"/>
          <w:sz w:val="22"/>
          <w:szCs w:val="22"/>
        </w:rPr>
        <w:t xml:space="preserve"> </w:t>
      </w:r>
      <w:r w:rsidRPr="004454C4">
        <w:rPr>
          <w:rFonts w:ascii="Arial" w:hAnsi="Arial" w:cs="Arial"/>
          <w:sz w:val="22"/>
          <w:szCs w:val="22"/>
        </w:rPr>
        <w:t>As detentoras da presente Ata de Registro de Preços serão obrigadas a atender todos os pedidos efetuados durante a vigência desta Ata, mesmo que a entrega deles decorrente estiver prevista para data posterior a do seu vencimento.</w:t>
      </w:r>
    </w:p>
    <w:p w:rsidR="004454C4" w:rsidRPr="004454C4" w:rsidRDefault="004454C4" w:rsidP="004454C4">
      <w:pPr>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II.</w:t>
      </w:r>
      <w:r w:rsidR="00866482">
        <w:rPr>
          <w:rFonts w:ascii="Arial" w:hAnsi="Arial" w:cs="Arial"/>
          <w:sz w:val="22"/>
          <w:szCs w:val="22"/>
        </w:rPr>
        <w:t xml:space="preserve"> </w:t>
      </w:r>
      <w:r w:rsidRPr="004454C4">
        <w:rPr>
          <w:rFonts w:ascii="Arial" w:hAnsi="Arial" w:cs="Arial"/>
          <w:sz w:val="22"/>
          <w:szCs w:val="22"/>
        </w:rPr>
        <w:t>O objeto do presente certame será prestado em conformidade com as especificações e condições apontadas no respectivo Termo de Referência e documentação anexa.</w:t>
      </w:r>
    </w:p>
    <w:p w:rsidR="00866482" w:rsidRDefault="00866482"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III. De acordo com a legislação o contratado é obrigado a reparar, corrigir, remover, reconstituir ou substituir, às suas expensas, no total ou em parte, o objeto da ata em que se verificarem vícios, defeitos ou incorreções resultantes da execução ou de materiais empregados.</w:t>
      </w:r>
    </w:p>
    <w:p w:rsidR="004454C4" w:rsidRPr="004454C4" w:rsidRDefault="004454C4"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IV.</w:t>
      </w:r>
      <w:r w:rsidR="00866482">
        <w:rPr>
          <w:rFonts w:ascii="Arial" w:hAnsi="Arial" w:cs="Arial"/>
          <w:sz w:val="22"/>
          <w:szCs w:val="22"/>
        </w:rPr>
        <w:t xml:space="preserve"> </w:t>
      </w:r>
      <w:r w:rsidRPr="004454C4">
        <w:rPr>
          <w:rFonts w:ascii="Arial" w:hAnsi="Arial" w:cs="Arial"/>
          <w:sz w:val="22"/>
          <w:szCs w:val="22"/>
        </w:rPr>
        <w:t>O contratado deverá comprovar a manutenção das condições demonstradas para habilitação, até que seja satisfeita a obrigação assumida.</w:t>
      </w:r>
    </w:p>
    <w:p w:rsidR="004454C4" w:rsidRPr="004454C4" w:rsidRDefault="004454C4"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V. Caso adjudicatário não apresente situação regular no ato de retirada do Empenho, ou recuse-se a retirá-lo, serão convocados os licitantes remanescentes, observada a ordem de classificação, para retirá-lo.</w:t>
      </w:r>
    </w:p>
    <w:p w:rsidR="004454C4" w:rsidRPr="004454C4" w:rsidRDefault="004454C4"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VI.Qualquer solicitação de prorrogação de prazo para retirada do Empenho, decorrente desta licitação, somente será analisada se apresentada antes do decurso do prazo para tal e devidamente fundamentada.</w:t>
      </w:r>
    </w:p>
    <w:p w:rsidR="004454C4" w:rsidRPr="004454C4" w:rsidRDefault="004454C4" w:rsidP="004454C4">
      <w:pPr>
        <w:jc w:val="both"/>
        <w:rPr>
          <w:rFonts w:ascii="Arial" w:hAnsi="Arial" w:cs="Arial"/>
          <w:strike/>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VII </w:t>
      </w:r>
      <w:r w:rsidRPr="004454C4">
        <w:rPr>
          <w:rFonts w:ascii="Arial" w:hAnsi="Arial" w:cs="Arial"/>
          <w:sz w:val="22"/>
          <w:szCs w:val="22"/>
        </w:rPr>
        <w:noBreakHyphen/>
        <w:t xml:space="preserve"> A cópia da ordem de serviço referida no item anterior deverá ser devolvida para a unidade requisitante, a fim de ser anexada ao processo de administração da ata.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VIII </w:t>
      </w:r>
      <w:r w:rsidRPr="004454C4">
        <w:rPr>
          <w:rFonts w:ascii="Arial" w:hAnsi="Arial" w:cs="Arial"/>
          <w:sz w:val="22"/>
          <w:szCs w:val="22"/>
        </w:rPr>
        <w:noBreakHyphen/>
        <w:t xml:space="preserve"> As empresas detentoras da presente ata ficam obrigadas a aceitar o acréscimo de até vinte e cinco por cento nas quantidades estimadas.</w:t>
      </w:r>
    </w:p>
    <w:p w:rsidR="004454C4" w:rsidRPr="004454C4" w:rsidRDefault="004454C4" w:rsidP="004454C4">
      <w:pPr>
        <w:jc w:val="both"/>
        <w:rPr>
          <w:rFonts w:ascii="Arial" w:hAnsi="Arial" w:cs="Arial"/>
          <w:sz w:val="22"/>
          <w:szCs w:val="22"/>
        </w:rPr>
      </w:pPr>
    </w:p>
    <w:p w:rsidR="004454C4" w:rsidRPr="004454C4" w:rsidRDefault="004454C4" w:rsidP="004454C4">
      <w:pPr>
        <w:tabs>
          <w:tab w:val="left" w:pos="92"/>
          <w:tab w:val="right" w:pos="4024"/>
        </w:tabs>
        <w:jc w:val="both"/>
        <w:rPr>
          <w:rFonts w:ascii="Arial" w:hAnsi="Arial" w:cs="Arial"/>
          <w:b/>
          <w:sz w:val="22"/>
          <w:szCs w:val="22"/>
        </w:rPr>
      </w:pPr>
      <w:r w:rsidRPr="004454C4">
        <w:rPr>
          <w:rFonts w:ascii="Arial" w:hAnsi="Arial" w:cs="Arial"/>
          <w:b/>
          <w:sz w:val="22"/>
          <w:szCs w:val="22"/>
        </w:rPr>
        <w:t xml:space="preserve">08 </w:t>
      </w:r>
      <w:r w:rsidRPr="004454C4">
        <w:rPr>
          <w:rFonts w:ascii="Arial" w:hAnsi="Arial" w:cs="Arial"/>
          <w:b/>
          <w:sz w:val="22"/>
          <w:szCs w:val="22"/>
        </w:rPr>
        <w:noBreakHyphen/>
        <w:t xml:space="preserve"> DAS PENALIDADES</w:t>
      </w:r>
    </w:p>
    <w:p w:rsidR="004454C4" w:rsidRPr="004454C4" w:rsidRDefault="004454C4" w:rsidP="004454C4">
      <w:pPr>
        <w:jc w:val="both"/>
        <w:rPr>
          <w:rFonts w:ascii="Arial" w:hAnsi="Arial" w:cs="Arial"/>
          <w:sz w:val="22"/>
          <w:szCs w:val="22"/>
        </w:rPr>
      </w:pPr>
    </w:p>
    <w:p w:rsidR="004454C4" w:rsidRPr="004454C4" w:rsidRDefault="004454C4" w:rsidP="004454C4">
      <w:pPr>
        <w:tabs>
          <w:tab w:val="left" w:pos="1245"/>
        </w:tabs>
        <w:jc w:val="both"/>
        <w:rPr>
          <w:rFonts w:ascii="Arial" w:hAnsi="Arial" w:cs="Arial"/>
          <w:sz w:val="22"/>
          <w:szCs w:val="22"/>
        </w:rPr>
      </w:pPr>
      <w:r w:rsidRPr="004454C4">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II - Em caso de inexecução parcial ou total das condições fixadas na ata, erros ou atrasos no seu cumprimento, infringência do art. 71 da Lei Federal 8.666/93 e quaisquer outras irregularidades, a Administração poderá, garantida a prévia defesa, aplicar as seguintes sanções:</w:t>
      </w:r>
    </w:p>
    <w:p w:rsidR="00866482" w:rsidRDefault="00866482"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a) Advertência;</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b) Multa de:</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b.1)0,3% (três décimos por cento) por dia, até o 10</w:t>
      </w:r>
      <w:r w:rsidRPr="004454C4">
        <w:rPr>
          <w:rFonts w:ascii="Arial" w:hAnsi="Arial" w:cs="Arial"/>
          <w:sz w:val="22"/>
          <w:szCs w:val="22"/>
          <w:u w:val="single"/>
          <w:vertAlign w:val="superscript"/>
        </w:rPr>
        <w:t>o</w:t>
      </w:r>
      <w:r w:rsidRPr="004454C4">
        <w:rPr>
          <w:rFonts w:ascii="Arial" w:hAnsi="Arial" w:cs="Arial"/>
          <w:sz w:val="22"/>
          <w:szCs w:val="22"/>
        </w:rPr>
        <w:t xml:space="preserve"> (décimo) dia de atraso, na prestação dos serviços, sobre o valor da parcela, por ocorrência;</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lastRenderedPageBreak/>
        <w:t>b.2) 20% (vinte por cento) sobre o valor do saldo do valor da ata, no caso de atraso superior a 10 (dez) dias, com a consequente rescisão da ata, quando for o caso;</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b.3) 20% (vinte por cento) sobre o valor da ata, nos casos:</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a) inobservância do nível de qualidade dos serviços;</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b) transferência total ou parcial do contrato a terceiros;</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c) subcontratação no todo ou em parte do objeto sem prévia autorização formal da Contratante;</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d) descumprimento de cláusula contratual.</w:t>
      </w:r>
    </w:p>
    <w:p w:rsidR="004454C4" w:rsidRPr="004454C4" w:rsidRDefault="004454C4" w:rsidP="004454C4">
      <w:pPr>
        <w:tabs>
          <w:tab w:val="center" w:pos="2268"/>
        </w:tabs>
        <w:jc w:val="both"/>
        <w:rPr>
          <w:rFonts w:ascii="Arial" w:hAnsi="Arial" w:cs="Arial"/>
          <w:sz w:val="22"/>
          <w:szCs w:val="22"/>
        </w:rPr>
      </w:pPr>
    </w:p>
    <w:p w:rsidR="004454C4" w:rsidRPr="004454C4" w:rsidRDefault="004454C4" w:rsidP="004454C4">
      <w:pPr>
        <w:tabs>
          <w:tab w:val="center" w:pos="2268"/>
        </w:tabs>
        <w:jc w:val="both"/>
        <w:rPr>
          <w:rFonts w:ascii="Arial" w:hAnsi="Arial" w:cs="Arial"/>
          <w:sz w:val="22"/>
          <w:szCs w:val="22"/>
        </w:rPr>
      </w:pPr>
      <w:r w:rsidRPr="004454C4">
        <w:rPr>
          <w:rFonts w:ascii="Arial" w:hAnsi="Arial" w:cs="Arial"/>
          <w:sz w:val="22"/>
          <w:szCs w:val="22"/>
        </w:rPr>
        <w:t>II.III</w:t>
      </w:r>
      <w:r w:rsidR="00866482">
        <w:rPr>
          <w:rFonts w:ascii="Arial" w:hAnsi="Arial" w:cs="Arial"/>
          <w:sz w:val="22"/>
          <w:szCs w:val="22"/>
        </w:rPr>
        <w:t xml:space="preserve"> </w:t>
      </w:r>
      <w:r w:rsidRPr="004454C4">
        <w:rPr>
          <w:rFonts w:ascii="Arial" w:hAnsi="Arial"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454C4" w:rsidRPr="004454C4" w:rsidRDefault="004454C4" w:rsidP="004454C4">
      <w:pPr>
        <w:tabs>
          <w:tab w:val="center" w:pos="2268"/>
        </w:tabs>
        <w:jc w:val="both"/>
        <w:rPr>
          <w:rFonts w:ascii="Arial" w:hAnsi="Arial" w:cs="Arial"/>
          <w:bCs/>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II.IV declaração de inidoneidade para licitar ou contratar com a Administração Pública, enquanto perdurarem os motivos determinantes da punição ou até que o contratante promova sua reabilitação.</w:t>
      </w: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 xml:space="preserve">III - O valor das multas aplicadas deverá ser pago por meio de guia própria ao Município de </w:t>
      </w:r>
      <w:r>
        <w:rPr>
          <w:rFonts w:ascii="Arial" w:hAnsi="Arial" w:cs="Arial"/>
          <w:sz w:val="22"/>
          <w:szCs w:val="22"/>
        </w:rPr>
        <w:t>Pequi</w:t>
      </w:r>
      <w:r w:rsidRPr="004454C4">
        <w:rPr>
          <w:rFonts w:ascii="Arial" w:hAnsi="Arial" w:cs="Arial"/>
          <w:sz w:val="22"/>
          <w:szCs w:val="22"/>
        </w:rPr>
        <w:t>, no prazo máximo de 3 (três) dias úteis a contar da data da sua aplicação ou poderá ser descontado dos pagamentos das faturas devidas pelo Município, quando for o caso.</w:t>
      </w:r>
    </w:p>
    <w:p w:rsidR="004454C4" w:rsidRPr="004454C4" w:rsidRDefault="004454C4" w:rsidP="004454C4">
      <w:pPr>
        <w:pStyle w:val="Preformatted"/>
        <w:tabs>
          <w:tab w:val="left" w:pos="7230"/>
        </w:tabs>
        <w:jc w:val="both"/>
        <w:rPr>
          <w:rFonts w:ascii="Arial" w:hAnsi="Arial" w:cs="Arial"/>
          <w:sz w:val="22"/>
          <w:szCs w:val="22"/>
        </w:rPr>
      </w:pPr>
    </w:p>
    <w:p w:rsidR="004454C4" w:rsidRPr="004454C4" w:rsidRDefault="004454C4" w:rsidP="004454C4">
      <w:pPr>
        <w:tabs>
          <w:tab w:val="right" w:pos="6019"/>
        </w:tabs>
        <w:jc w:val="both"/>
        <w:rPr>
          <w:rFonts w:ascii="Arial" w:hAnsi="Arial" w:cs="Arial"/>
          <w:b/>
          <w:sz w:val="22"/>
          <w:szCs w:val="22"/>
        </w:rPr>
      </w:pPr>
      <w:r w:rsidRPr="004454C4">
        <w:rPr>
          <w:rFonts w:ascii="Arial" w:hAnsi="Arial" w:cs="Arial"/>
          <w:b/>
          <w:sz w:val="22"/>
          <w:szCs w:val="22"/>
        </w:rPr>
        <w:t xml:space="preserve">09 </w:t>
      </w:r>
      <w:r w:rsidRPr="004454C4">
        <w:rPr>
          <w:rFonts w:ascii="Arial" w:hAnsi="Arial" w:cs="Arial"/>
          <w:b/>
          <w:sz w:val="22"/>
          <w:szCs w:val="22"/>
        </w:rPr>
        <w:noBreakHyphen/>
        <w:t xml:space="preserve"> DOS REAJUSTAMENTOS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Pr>
          <w:rFonts w:ascii="Arial" w:hAnsi="Arial" w:cs="Arial"/>
          <w:sz w:val="22"/>
          <w:szCs w:val="22"/>
        </w:rPr>
        <w:t>060/2018</w:t>
      </w:r>
      <w:r w:rsidRPr="004454C4">
        <w:rPr>
          <w:rFonts w:ascii="Arial" w:hAnsi="Arial" w:cs="Arial"/>
          <w:sz w:val="22"/>
          <w:szCs w:val="22"/>
        </w:rPr>
        <w:t>, o qual integra a presente Ata de Registro de Preços, ressalvados os casos de revisão de registro a que se refere o Decreto instituidor do Registro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 xml:space="preserve">10 </w:t>
      </w:r>
      <w:r w:rsidRPr="004454C4">
        <w:rPr>
          <w:rFonts w:ascii="Arial" w:hAnsi="Arial" w:cs="Arial"/>
          <w:b/>
          <w:sz w:val="22"/>
          <w:szCs w:val="22"/>
        </w:rPr>
        <w:noBreakHyphen/>
        <w:t xml:space="preserve"> DAS CONDIÇÕES DE RECEBIMENTO DO OBJETO DA ATA DE REGISTRO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A cada prestação de serviços serão emitidos recibos, nos termos do art. 73, II, “a” e “b”, da Lei Federal 8.666/93.</w:t>
      </w:r>
    </w:p>
    <w:p w:rsidR="004454C4" w:rsidRPr="004454C4" w:rsidRDefault="004454C4" w:rsidP="004454C4">
      <w:pPr>
        <w:tabs>
          <w:tab w:val="right" w:pos="8512"/>
        </w:tabs>
        <w:jc w:val="both"/>
        <w:rPr>
          <w:rFonts w:ascii="Arial" w:hAnsi="Arial" w:cs="Arial"/>
          <w:sz w:val="22"/>
          <w:szCs w:val="22"/>
        </w:rPr>
      </w:pPr>
    </w:p>
    <w:p w:rsidR="004454C4" w:rsidRPr="004454C4" w:rsidRDefault="004454C4" w:rsidP="004454C4">
      <w:pPr>
        <w:tabs>
          <w:tab w:val="right" w:pos="8512"/>
        </w:tabs>
        <w:jc w:val="both"/>
        <w:rPr>
          <w:rFonts w:ascii="Arial" w:hAnsi="Arial" w:cs="Arial"/>
          <w:b/>
          <w:sz w:val="22"/>
          <w:szCs w:val="22"/>
        </w:rPr>
      </w:pPr>
      <w:r w:rsidRPr="004454C4">
        <w:rPr>
          <w:rFonts w:ascii="Arial" w:hAnsi="Arial" w:cs="Arial"/>
          <w:b/>
          <w:sz w:val="22"/>
          <w:szCs w:val="22"/>
        </w:rPr>
        <w:lastRenderedPageBreak/>
        <w:t xml:space="preserve">11 </w:t>
      </w:r>
      <w:r w:rsidRPr="004454C4">
        <w:rPr>
          <w:rFonts w:ascii="Arial" w:hAnsi="Arial" w:cs="Arial"/>
          <w:b/>
          <w:sz w:val="22"/>
          <w:szCs w:val="22"/>
        </w:rPr>
        <w:noBreakHyphen/>
        <w:t xml:space="preserve"> DO CANCELAMENTO DA ATA DE REGISTRO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A presente Ata de Registro de Preços poderá ser cancelada, de pleno direito:</w:t>
      </w:r>
    </w:p>
    <w:p w:rsidR="004454C4" w:rsidRPr="004454C4" w:rsidRDefault="004454C4" w:rsidP="004454C4">
      <w:pPr>
        <w:tabs>
          <w:tab w:val="left" w:pos="226"/>
        </w:tabs>
        <w:jc w:val="both"/>
        <w:rPr>
          <w:rFonts w:ascii="Arial" w:hAnsi="Arial" w:cs="Arial"/>
          <w:b/>
          <w:sz w:val="22"/>
          <w:szCs w:val="22"/>
        </w:rPr>
      </w:pPr>
    </w:p>
    <w:p w:rsidR="004454C4" w:rsidRPr="004454C4" w:rsidRDefault="004454C4" w:rsidP="004454C4">
      <w:pPr>
        <w:tabs>
          <w:tab w:val="left" w:pos="226"/>
        </w:tabs>
        <w:jc w:val="both"/>
        <w:rPr>
          <w:rFonts w:ascii="Arial" w:hAnsi="Arial" w:cs="Arial"/>
          <w:b/>
          <w:sz w:val="22"/>
          <w:szCs w:val="22"/>
        </w:rPr>
      </w:pPr>
      <w:r w:rsidRPr="004454C4">
        <w:rPr>
          <w:rFonts w:ascii="Arial" w:hAnsi="Arial" w:cs="Arial"/>
          <w:b/>
          <w:sz w:val="22"/>
          <w:szCs w:val="22"/>
        </w:rPr>
        <w:t>Pela Administração, quando:</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A </w:t>
      </w:r>
      <w:r w:rsidRPr="004454C4">
        <w:rPr>
          <w:rFonts w:ascii="Arial" w:hAnsi="Arial" w:cs="Arial"/>
          <w:sz w:val="22"/>
          <w:szCs w:val="22"/>
        </w:rPr>
        <w:noBreakHyphen/>
        <w:t>A detentora não cumprir as obrigações constantes desta Ata de Registro de Preços;</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B </w:t>
      </w:r>
      <w:r w:rsidRPr="004454C4">
        <w:rPr>
          <w:rFonts w:ascii="Arial" w:hAnsi="Arial" w:cs="Arial"/>
          <w:sz w:val="22"/>
          <w:szCs w:val="22"/>
        </w:rPr>
        <w:noBreakHyphen/>
        <w:t xml:space="preserve"> a detentora não retirar qualquer Ordem de Serviços, no prazo estabelecido, e a Administração não aceitar sua justificativa;</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C </w:t>
      </w:r>
      <w:r w:rsidRPr="004454C4">
        <w:rPr>
          <w:rFonts w:ascii="Arial" w:hAnsi="Arial" w:cs="Arial"/>
          <w:sz w:val="22"/>
          <w:szCs w:val="22"/>
        </w:rPr>
        <w:noBreakHyphen/>
        <w:t xml:space="preserve"> a detentora der causa a rescisão administrativa de contrato decorrente de registro de preços, a critério da Administração;</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D </w:t>
      </w:r>
      <w:r w:rsidRPr="004454C4">
        <w:rPr>
          <w:rFonts w:ascii="Arial" w:hAnsi="Arial" w:cs="Arial"/>
          <w:sz w:val="22"/>
          <w:szCs w:val="22"/>
        </w:rPr>
        <w:noBreakHyphen/>
        <w:t xml:space="preserve"> em qualquer das hipóteses de inexecução total ou parcial de contrato decorrente de registro de preços, se assim for decidido pela Administração;</w:t>
      </w:r>
    </w:p>
    <w:p w:rsidR="004454C4" w:rsidRPr="004454C4" w:rsidRDefault="004454C4" w:rsidP="004454C4">
      <w:pPr>
        <w:tabs>
          <w:tab w:val="right" w:pos="8371"/>
        </w:tabs>
        <w:jc w:val="both"/>
        <w:rPr>
          <w:rFonts w:ascii="Arial" w:hAnsi="Arial" w:cs="Arial"/>
          <w:sz w:val="22"/>
          <w:szCs w:val="22"/>
        </w:rPr>
      </w:pPr>
    </w:p>
    <w:p w:rsidR="004454C4" w:rsidRPr="004454C4" w:rsidRDefault="004454C4" w:rsidP="004454C4">
      <w:pPr>
        <w:tabs>
          <w:tab w:val="right" w:pos="8371"/>
        </w:tabs>
        <w:jc w:val="both"/>
        <w:rPr>
          <w:rFonts w:ascii="Arial" w:hAnsi="Arial" w:cs="Arial"/>
          <w:sz w:val="22"/>
          <w:szCs w:val="22"/>
        </w:rPr>
      </w:pPr>
      <w:r w:rsidRPr="004454C4">
        <w:rPr>
          <w:rFonts w:ascii="Arial" w:hAnsi="Arial" w:cs="Arial"/>
          <w:sz w:val="22"/>
          <w:szCs w:val="22"/>
        </w:rPr>
        <w:t xml:space="preserve">E </w:t>
      </w:r>
      <w:r w:rsidRPr="004454C4">
        <w:rPr>
          <w:rFonts w:ascii="Arial" w:hAnsi="Arial" w:cs="Arial"/>
          <w:sz w:val="22"/>
          <w:szCs w:val="22"/>
        </w:rPr>
        <w:noBreakHyphen/>
        <w:t xml:space="preserve"> os preços registrados se apresentarem superiores aos praticados no mercado;</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F </w:t>
      </w:r>
      <w:r w:rsidRPr="004454C4">
        <w:rPr>
          <w:rFonts w:ascii="Arial" w:hAnsi="Arial" w:cs="Arial"/>
          <w:sz w:val="22"/>
          <w:szCs w:val="22"/>
        </w:rPr>
        <w:noBreakHyphen/>
        <w:t xml:space="preserve"> por razões de interesse público devidamente demonstradas e justificadas pela Administração;</w:t>
      </w:r>
    </w:p>
    <w:p w:rsidR="004454C4" w:rsidRPr="004454C4" w:rsidRDefault="004454C4" w:rsidP="004454C4">
      <w:pPr>
        <w:pStyle w:val="Recuodecorpodetexto"/>
        <w:spacing w:after="0"/>
        <w:ind w:left="0"/>
        <w:jc w:val="both"/>
        <w:rPr>
          <w:rFonts w:ascii="Arial" w:hAnsi="Arial" w:cs="Arial"/>
          <w:sz w:val="22"/>
          <w:szCs w:val="22"/>
        </w:rPr>
      </w:pPr>
    </w:p>
    <w:p w:rsidR="004454C4" w:rsidRPr="004454C4" w:rsidRDefault="004454C4" w:rsidP="004454C4">
      <w:pPr>
        <w:pStyle w:val="Recuodecorpodetexto"/>
        <w:spacing w:after="0"/>
        <w:ind w:left="0"/>
        <w:jc w:val="both"/>
        <w:rPr>
          <w:rFonts w:ascii="Arial" w:hAnsi="Arial" w:cs="Arial"/>
          <w:sz w:val="22"/>
          <w:szCs w:val="22"/>
        </w:rPr>
      </w:pPr>
      <w:r w:rsidRPr="004454C4">
        <w:rPr>
          <w:rFonts w:ascii="Arial" w:hAnsi="Arial" w:cs="Arial"/>
          <w:sz w:val="22"/>
          <w:szCs w:val="22"/>
        </w:rPr>
        <w:t xml:space="preserve">G </w:t>
      </w:r>
      <w:r w:rsidRPr="004454C4">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4454C4" w:rsidRPr="004454C4" w:rsidRDefault="004454C4" w:rsidP="004454C4">
      <w:pPr>
        <w:jc w:val="both"/>
        <w:rPr>
          <w:rFonts w:ascii="Arial" w:hAnsi="Arial" w:cs="Arial"/>
          <w:sz w:val="22"/>
          <w:szCs w:val="22"/>
        </w:rPr>
      </w:pPr>
      <w:r w:rsidRPr="004454C4">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4454C4" w:rsidRPr="004454C4" w:rsidRDefault="004454C4" w:rsidP="004454C4">
      <w:pPr>
        <w:pStyle w:val="Recuodecorpodetexto23"/>
        <w:spacing w:after="0" w:line="240" w:lineRule="auto"/>
        <w:ind w:left="0"/>
        <w:rPr>
          <w:rFonts w:ascii="Arial" w:hAnsi="Arial" w:cs="Arial"/>
          <w:sz w:val="22"/>
          <w:szCs w:val="22"/>
        </w:rPr>
      </w:pPr>
    </w:p>
    <w:p w:rsidR="004454C4" w:rsidRPr="004454C4" w:rsidRDefault="004454C4" w:rsidP="004454C4">
      <w:pPr>
        <w:pStyle w:val="Recuodecorpodetexto23"/>
        <w:spacing w:after="0" w:line="240" w:lineRule="auto"/>
        <w:ind w:left="0"/>
        <w:jc w:val="both"/>
        <w:rPr>
          <w:rFonts w:ascii="Arial" w:hAnsi="Arial" w:cs="Arial"/>
          <w:sz w:val="22"/>
          <w:szCs w:val="22"/>
        </w:rPr>
      </w:pPr>
      <w:r w:rsidRPr="004454C4">
        <w:rPr>
          <w:rFonts w:ascii="Arial" w:hAnsi="Arial" w:cs="Arial"/>
          <w:b/>
          <w:sz w:val="22"/>
          <w:szCs w:val="22"/>
        </w:rPr>
        <w:t>Pelas detentoras, quando</w:t>
      </w:r>
      <w:r w:rsidRPr="004454C4">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4454C4" w:rsidRPr="004454C4" w:rsidRDefault="004454C4" w:rsidP="004454C4">
      <w:pPr>
        <w:pStyle w:val="Recuodecorpodetexto23"/>
        <w:spacing w:after="0" w:line="240" w:lineRule="auto"/>
        <w:ind w:left="0"/>
        <w:jc w:val="both"/>
        <w:rPr>
          <w:rFonts w:ascii="Arial" w:hAnsi="Arial" w:cs="Arial"/>
          <w:sz w:val="22"/>
          <w:szCs w:val="22"/>
        </w:rPr>
      </w:pPr>
    </w:p>
    <w:p w:rsidR="004454C4" w:rsidRPr="004454C4" w:rsidRDefault="004454C4" w:rsidP="004454C4">
      <w:pPr>
        <w:tabs>
          <w:tab w:val="left" w:pos="717"/>
        </w:tabs>
        <w:jc w:val="both"/>
        <w:rPr>
          <w:rFonts w:ascii="Arial" w:hAnsi="Arial" w:cs="Arial"/>
          <w:sz w:val="22"/>
          <w:szCs w:val="22"/>
        </w:rPr>
      </w:pPr>
      <w:r w:rsidRPr="004454C4">
        <w:rPr>
          <w:rFonts w:ascii="Arial" w:hAnsi="Arial" w:cs="Arial"/>
          <w:sz w:val="22"/>
          <w:szCs w:val="22"/>
        </w:rPr>
        <w:t xml:space="preserve">A </w:t>
      </w:r>
      <w:r w:rsidRPr="004454C4">
        <w:rPr>
          <w:rFonts w:ascii="Arial" w:hAnsi="Arial" w:cs="Arial"/>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4454C4" w:rsidRPr="004454C4" w:rsidRDefault="004454C4" w:rsidP="004454C4">
      <w:pPr>
        <w:tabs>
          <w:tab w:val="right" w:pos="6945"/>
        </w:tabs>
        <w:jc w:val="both"/>
        <w:rPr>
          <w:rFonts w:ascii="Arial" w:hAnsi="Arial" w:cs="Arial"/>
          <w:b/>
          <w:sz w:val="22"/>
          <w:szCs w:val="22"/>
        </w:rPr>
      </w:pPr>
    </w:p>
    <w:p w:rsidR="004454C4" w:rsidRPr="004454C4" w:rsidRDefault="004454C4" w:rsidP="004454C4">
      <w:pPr>
        <w:tabs>
          <w:tab w:val="right" w:pos="6945"/>
        </w:tabs>
        <w:jc w:val="both"/>
        <w:rPr>
          <w:rFonts w:ascii="Arial" w:hAnsi="Arial" w:cs="Arial"/>
          <w:b/>
          <w:sz w:val="22"/>
          <w:szCs w:val="22"/>
        </w:rPr>
      </w:pPr>
      <w:r w:rsidRPr="004454C4">
        <w:rPr>
          <w:rFonts w:ascii="Arial" w:hAnsi="Arial" w:cs="Arial"/>
          <w:b/>
          <w:sz w:val="22"/>
          <w:szCs w:val="22"/>
        </w:rPr>
        <w:t xml:space="preserve">12 </w:t>
      </w:r>
      <w:r w:rsidRPr="004454C4">
        <w:rPr>
          <w:rFonts w:ascii="Arial" w:hAnsi="Arial" w:cs="Arial"/>
          <w:b/>
          <w:sz w:val="22"/>
          <w:szCs w:val="22"/>
        </w:rPr>
        <w:noBreakHyphen/>
        <w:t xml:space="preserve"> DA AUTORIZAÇÃO PARA PRESTAÇÃO DOS SERVIÇOS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w:t>
      </w:r>
      <w:r w:rsidRPr="004454C4">
        <w:rPr>
          <w:rFonts w:ascii="Arial" w:hAnsi="Arial" w:cs="Arial"/>
          <w:b/>
          <w:sz w:val="22"/>
          <w:szCs w:val="22"/>
        </w:rPr>
        <w:noBreakHyphen/>
      </w:r>
      <w:r w:rsidR="007C0726">
        <w:rPr>
          <w:rFonts w:ascii="Arial" w:hAnsi="Arial" w:cs="Arial"/>
          <w:b/>
          <w:sz w:val="22"/>
          <w:szCs w:val="22"/>
        </w:rPr>
        <w:t xml:space="preserve"> </w:t>
      </w:r>
      <w:r w:rsidRPr="004454C4">
        <w:rPr>
          <w:rFonts w:ascii="Arial" w:hAnsi="Arial" w:cs="Arial"/>
          <w:sz w:val="22"/>
          <w:szCs w:val="22"/>
        </w:rPr>
        <w:t>As aquisições do objeto da presente Ata de Registro de Preços serão autorizadas, caso a caso, pelo Secretario requisitante.</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13- DAS DISPOSIÇÕES FINAIS</w:t>
      </w:r>
    </w:p>
    <w:p w:rsidR="004454C4" w:rsidRPr="004454C4" w:rsidRDefault="004454C4" w:rsidP="004454C4">
      <w:pPr>
        <w:pStyle w:val="Corpodetexto"/>
        <w:tabs>
          <w:tab w:val="left" w:pos="50"/>
          <w:tab w:val="right" w:leader="dot" w:pos="8981"/>
          <w:tab w:val="right" w:pos="9111"/>
        </w:tabs>
        <w:spacing w:after="0" w:line="240" w:lineRule="auto"/>
        <w:rPr>
          <w:rFonts w:ascii="Arial" w:hAnsi="Arial" w:cs="Arial"/>
          <w:sz w:val="22"/>
          <w:szCs w:val="22"/>
        </w:rPr>
      </w:pPr>
    </w:p>
    <w:p w:rsidR="004454C4" w:rsidRPr="004454C4" w:rsidRDefault="004454C4" w:rsidP="004454C4">
      <w:pPr>
        <w:pStyle w:val="Corpodetexto"/>
        <w:tabs>
          <w:tab w:val="left" w:pos="50"/>
          <w:tab w:val="right" w:leader="dot" w:pos="8981"/>
          <w:tab w:val="right" w:pos="9111"/>
        </w:tabs>
        <w:spacing w:after="0" w:line="240" w:lineRule="auto"/>
        <w:jc w:val="both"/>
        <w:rPr>
          <w:rFonts w:ascii="Arial" w:hAnsi="Arial" w:cs="Arial"/>
          <w:sz w:val="22"/>
          <w:szCs w:val="22"/>
        </w:rPr>
      </w:pPr>
      <w:r w:rsidRPr="004454C4">
        <w:rPr>
          <w:rFonts w:ascii="Arial" w:hAnsi="Arial" w:cs="Arial"/>
          <w:sz w:val="22"/>
          <w:szCs w:val="22"/>
        </w:rPr>
        <w:t xml:space="preserve">14.1. Integram esta Ata, o edital do Pregão nº </w:t>
      </w:r>
      <w:r>
        <w:rPr>
          <w:rFonts w:ascii="Arial" w:hAnsi="Arial" w:cs="Arial"/>
          <w:sz w:val="22"/>
          <w:szCs w:val="22"/>
        </w:rPr>
        <w:t>060/2018</w:t>
      </w:r>
      <w:r w:rsidRPr="004454C4">
        <w:rPr>
          <w:rFonts w:ascii="Arial" w:hAnsi="Arial" w:cs="Arial"/>
          <w:sz w:val="22"/>
          <w:szCs w:val="22"/>
        </w:rPr>
        <w:t xml:space="preserve"> e as propostas das empresas classificadas no certame supranumerado.</w:t>
      </w:r>
    </w:p>
    <w:p w:rsidR="004454C4" w:rsidRPr="004454C4" w:rsidRDefault="004454C4" w:rsidP="004454C4">
      <w:pPr>
        <w:tabs>
          <w:tab w:val="right" w:pos="9112"/>
        </w:tabs>
        <w:jc w:val="both"/>
        <w:rPr>
          <w:rFonts w:ascii="Arial" w:hAnsi="Arial" w:cs="Arial"/>
          <w:sz w:val="22"/>
          <w:szCs w:val="22"/>
        </w:rPr>
      </w:pPr>
    </w:p>
    <w:p w:rsidR="004454C4" w:rsidRPr="004454C4" w:rsidRDefault="004454C4" w:rsidP="004454C4">
      <w:pPr>
        <w:tabs>
          <w:tab w:val="right" w:pos="9112"/>
        </w:tabs>
        <w:jc w:val="both"/>
        <w:rPr>
          <w:rFonts w:ascii="Arial" w:hAnsi="Arial" w:cs="Arial"/>
          <w:sz w:val="22"/>
          <w:szCs w:val="22"/>
        </w:rPr>
      </w:pPr>
      <w:r w:rsidRPr="004454C4">
        <w:rPr>
          <w:rFonts w:ascii="Arial" w:hAnsi="Arial" w:cs="Arial"/>
          <w:sz w:val="22"/>
          <w:szCs w:val="22"/>
        </w:rPr>
        <w:t xml:space="preserve">14.2. Fica eleito o foro desta Comarca de </w:t>
      </w:r>
      <w:r>
        <w:rPr>
          <w:rFonts w:ascii="Arial" w:hAnsi="Arial" w:cs="Arial"/>
          <w:sz w:val="22"/>
          <w:szCs w:val="22"/>
        </w:rPr>
        <w:t>Para de Minas</w:t>
      </w:r>
      <w:r w:rsidRPr="004454C4">
        <w:rPr>
          <w:rFonts w:ascii="Arial" w:hAnsi="Arial" w:cs="Arial"/>
          <w:sz w:val="22"/>
          <w:szCs w:val="22"/>
        </w:rPr>
        <w:t>/MG para dirimir quaisquer questões decorrentes da utilização da presente Ata.</w:t>
      </w:r>
    </w:p>
    <w:p w:rsidR="004454C4" w:rsidRPr="004454C4" w:rsidRDefault="004454C4" w:rsidP="004454C4">
      <w:pPr>
        <w:tabs>
          <w:tab w:val="right" w:pos="9112"/>
        </w:tabs>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14.3. Os casos omissos serão resolvidos de acordo com a Lei Federal 8.666/93, Lei 10.520/02 e demais normas aplicáveis. Subsidiariamente, aplicar-se-ão os princípios gerais de Direito.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center"/>
        <w:rPr>
          <w:rFonts w:ascii="Arial" w:hAnsi="Arial" w:cs="Arial"/>
          <w:sz w:val="22"/>
          <w:szCs w:val="22"/>
        </w:rPr>
      </w:pPr>
    </w:p>
    <w:p w:rsidR="004454C4" w:rsidRPr="004454C4" w:rsidRDefault="004454C4" w:rsidP="004454C4">
      <w:pPr>
        <w:jc w:val="both"/>
        <w:rPr>
          <w:rFonts w:ascii="Arial" w:hAnsi="Arial" w:cs="Arial"/>
          <w:sz w:val="22"/>
          <w:szCs w:val="22"/>
        </w:rPr>
      </w:pPr>
      <w:r>
        <w:rPr>
          <w:rFonts w:ascii="Arial" w:hAnsi="Arial" w:cs="Arial"/>
          <w:sz w:val="22"/>
          <w:szCs w:val="22"/>
        </w:rPr>
        <w:t>Pequi</w:t>
      </w:r>
      <w:r w:rsidRPr="004454C4">
        <w:rPr>
          <w:rFonts w:ascii="Arial" w:hAnsi="Arial" w:cs="Arial"/>
          <w:sz w:val="22"/>
          <w:szCs w:val="22"/>
        </w:rPr>
        <w:t>, ____de ______________ de ______.</w:t>
      </w: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Default="00866482" w:rsidP="004454C4">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866482" w:rsidRPr="004454C4" w:rsidRDefault="00866482" w:rsidP="004454C4">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4454C4" w:rsidRPr="004454C4" w:rsidRDefault="004454C4" w:rsidP="004454C4">
      <w:pPr>
        <w:pStyle w:val="Corpodetexto"/>
        <w:spacing w:after="0" w:line="240" w:lineRule="auto"/>
        <w:jc w:val="center"/>
        <w:rPr>
          <w:rFonts w:ascii="Arial" w:hAnsi="Arial" w:cs="Arial"/>
          <w:sz w:val="22"/>
          <w:szCs w:val="22"/>
        </w:rPr>
      </w:pPr>
    </w:p>
    <w:p w:rsidR="004454C4" w:rsidRPr="004454C4" w:rsidRDefault="004454C4" w:rsidP="004454C4">
      <w:pPr>
        <w:pStyle w:val="Corpodetexto"/>
        <w:spacing w:after="0" w:line="240" w:lineRule="auto"/>
        <w:jc w:val="center"/>
        <w:rPr>
          <w:rFonts w:ascii="Arial" w:hAnsi="Arial" w:cs="Arial"/>
          <w:sz w:val="22"/>
          <w:szCs w:val="22"/>
        </w:rPr>
      </w:pPr>
    </w:p>
    <w:p w:rsidR="004454C4" w:rsidRPr="004454C4" w:rsidRDefault="004454C4" w:rsidP="004454C4">
      <w:pPr>
        <w:pStyle w:val="Corpodetexto"/>
        <w:spacing w:after="0" w:line="240" w:lineRule="auto"/>
        <w:jc w:val="center"/>
        <w:rPr>
          <w:rFonts w:ascii="Arial" w:hAnsi="Arial" w:cs="Arial"/>
          <w:sz w:val="22"/>
          <w:szCs w:val="22"/>
        </w:rPr>
      </w:pPr>
    </w:p>
    <w:p w:rsidR="004454C4" w:rsidRPr="004454C4" w:rsidRDefault="004454C4" w:rsidP="004454C4">
      <w:pPr>
        <w:pStyle w:val="Corpodetexto"/>
        <w:spacing w:after="0" w:line="240" w:lineRule="auto"/>
        <w:jc w:val="center"/>
        <w:rPr>
          <w:rFonts w:ascii="Arial" w:hAnsi="Arial" w:cs="Arial"/>
          <w:sz w:val="22"/>
          <w:szCs w:val="22"/>
        </w:rPr>
      </w:pPr>
      <w:r w:rsidRPr="004454C4">
        <w:rPr>
          <w:rFonts w:ascii="Arial" w:hAnsi="Arial" w:cs="Arial"/>
          <w:sz w:val="22"/>
          <w:szCs w:val="22"/>
        </w:rPr>
        <w:t>__________________________</w:t>
      </w:r>
    </w:p>
    <w:p w:rsidR="004454C4" w:rsidRPr="004454C4" w:rsidRDefault="004454C4" w:rsidP="004454C4">
      <w:pPr>
        <w:pStyle w:val="Corpodetexto"/>
        <w:spacing w:after="0" w:line="240" w:lineRule="auto"/>
        <w:jc w:val="center"/>
        <w:rPr>
          <w:rFonts w:ascii="Arial" w:hAnsi="Arial" w:cs="Arial"/>
          <w:sz w:val="22"/>
          <w:szCs w:val="22"/>
        </w:rPr>
      </w:pPr>
      <w:r w:rsidRPr="004454C4">
        <w:rPr>
          <w:rFonts w:ascii="Arial" w:hAnsi="Arial" w:cs="Arial"/>
          <w:sz w:val="22"/>
          <w:szCs w:val="22"/>
        </w:rPr>
        <w:t>Licitante</w:t>
      </w: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br w:type="page"/>
      </w:r>
    </w:p>
    <w:p w:rsidR="004F7F8F" w:rsidRPr="004454C4" w:rsidRDefault="004F7F8F" w:rsidP="004F7F8F">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4F7F8F" w:rsidRPr="004454C4" w:rsidRDefault="004F7F8F" w:rsidP="004F7F8F">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4454C4" w:rsidRDefault="004454C4" w:rsidP="004454C4">
      <w:pPr>
        <w:pStyle w:val="Padro"/>
        <w:tabs>
          <w:tab w:val="num" w:pos="1440"/>
        </w:tabs>
        <w:jc w:val="center"/>
        <w:rPr>
          <w:rFonts w:ascii="Arial" w:hAnsi="Arial" w:cs="Arial"/>
          <w:sz w:val="22"/>
          <w:szCs w:val="22"/>
        </w:rPr>
      </w:pPr>
    </w:p>
    <w:p w:rsidR="004F7F8F" w:rsidRPr="004454C4" w:rsidRDefault="004F7F8F" w:rsidP="004454C4">
      <w:pPr>
        <w:pStyle w:val="Padro"/>
        <w:tabs>
          <w:tab w:val="num" w:pos="1440"/>
        </w:tabs>
        <w:jc w:val="center"/>
        <w:rPr>
          <w:rFonts w:ascii="Arial" w:hAnsi="Arial" w:cs="Arial"/>
          <w:sz w:val="22"/>
          <w:szCs w:val="22"/>
        </w:rPr>
      </w:pPr>
    </w:p>
    <w:p w:rsidR="004454C4" w:rsidRPr="004454C4" w:rsidRDefault="004454C4" w:rsidP="004454C4">
      <w:pPr>
        <w:pStyle w:val="Padro"/>
        <w:tabs>
          <w:tab w:val="num" w:pos="1440"/>
        </w:tabs>
        <w:jc w:val="center"/>
        <w:rPr>
          <w:rFonts w:ascii="Arial" w:hAnsi="Arial" w:cs="Arial"/>
          <w:b/>
          <w:sz w:val="22"/>
          <w:szCs w:val="22"/>
        </w:rPr>
      </w:pPr>
      <w:r w:rsidRPr="004454C4">
        <w:rPr>
          <w:rFonts w:ascii="Arial" w:hAnsi="Arial" w:cs="Arial"/>
          <w:b/>
          <w:sz w:val="22"/>
          <w:szCs w:val="22"/>
        </w:rPr>
        <w:t>ANEXO V.</w:t>
      </w:r>
    </w:p>
    <w:p w:rsidR="004454C4" w:rsidRPr="004454C4" w:rsidRDefault="004454C4" w:rsidP="004454C4">
      <w:pPr>
        <w:pStyle w:val="Padro"/>
        <w:tabs>
          <w:tab w:val="num" w:pos="1440"/>
        </w:tabs>
        <w:jc w:val="center"/>
        <w:rPr>
          <w:rFonts w:ascii="Arial" w:hAnsi="Arial" w:cs="Arial"/>
          <w:b/>
          <w:bCs/>
          <w:sz w:val="22"/>
          <w:szCs w:val="22"/>
        </w:rPr>
      </w:pPr>
    </w:p>
    <w:p w:rsidR="004454C4" w:rsidRPr="004454C4" w:rsidRDefault="004454C4" w:rsidP="004454C4">
      <w:pPr>
        <w:pStyle w:val="Resumo"/>
        <w:spacing w:after="0"/>
        <w:ind w:firstLine="0"/>
        <w:jc w:val="both"/>
        <w:rPr>
          <w:color w:val="auto"/>
          <w:sz w:val="22"/>
          <w:szCs w:val="22"/>
        </w:rPr>
      </w:pPr>
    </w:p>
    <w:p w:rsidR="004454C4" w:rsidRPr="004454C4" w:rsidRDefault="004454C4" w:rsidP="004454C4">
      <w:pPr>
        <w:jc w:val="center"/>
        <w:rPr>
          <w:rFonts w:ascii="Arial" w:hAnsi="Arial" w:cs="Arial"/>
          <w:sz w:val="22"/>
          <w:szCs w:val="22"/>
        </w:rPr>
      </w:pPr>
      <w:r w:rsidRPr="004454C4">
        <w:rPr>
          <w:rFonts w:ascii="Arial" w:hAnsi="Arial" w:cs="Arial"/>
          <w:sz w:val="22"/>
          <w:szCs w:val="22"/>
        </w:rPr>
        <w:t>MODELO DE DECLARAÇÃO DE ATENDIMENTO AO INCISO VII DO ART. 4º DA LEI Nº 10.520/2002</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Corpodetexto"/>
        <w:spacing w:after="0" w:line="240" w:lineRule="auto"/>
        <w:jc w:val="both"/>
        <w:rPr>
          <w:rFonts w:ascii="Arial" w:hAnsi="Arial" w:cs="Arial"/>
          <w:snapToGrid w:val="0"/>
          <w:sz w:val="22"/>
          <w:szCs w:val="22"/>
        </w:rPr>
      </w:pPr>
      <w:r w:rsidRPr="004454C4">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Pr>
          <w:rFonts w:ascii="Arial" w:hAnsi="Arial" w:cs="Arial"/>
          <w:sz w:val="22"/>
          <w:szCs w:val="22"/>
        </w:rPr>
        <w:t>060/2018</w:t>
      </w:r>
      <w:r w:rsidRPr="004454C4">
        <w:rPr>
          <w:rFonts w:ascii="Arial" w:hAnsi="Arial" w:cs="Arial"/>
          <w:sz w:val="22"/>
          <w:szCs w:val="22"/>
        </w:rPr>
        <w:t xml:space="preserve">, DECLARA expressamente que </w:t>
      </w:r>
      <w:r w:rsidRPr="004454C4">
        <w:rPr>
          <w:rFonts w:ascii="Arial" w:hAnsi="Arial" w:cs="Arial"/>
          <w:kern w:val="2"/>
          <w:sz w:val="22"/>
          <w:szCs w:val="22"/>
        </w:rPr>
        <w:t>cumpre plenamente os requisitos de habilitação com todos os termos estabelecidos neste Edital.</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kern w:val="2"/>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_______________________ , ______ de ___________ de</w:t>
      </w:r>
      <w:r w:rsidR="000F73BD">
        <w:rPr>
          <w:rFonts w:ascii="Arial" w:hAnsi="Arial" w:cs="Arial"/>
          <w:snapToGrid w:val="0"/>
          <w:sz w:val="22"/>
          <w:szCs w:val="22"/>
        </w:rPr>
        <w:t>2018</w:t>
      </w:r>
      <w:r w:rsidRPr="004454C4">
        <w:rPr>
          <w:rFonts w:ascii="Arial" w:hAnsi="Arial" w:cs="Arial"/>
          <w:snapToGrid w:val="0"/>
          <w:sz w:val="22"/>
          <w:szCs w:val="22"/>
        </w:rPr>
        <w:t>.</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_______________________________</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Assinatura do Representante Legal da Licitante</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Nome: _______________________________________</w:t>
      </w: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Nº Cédula de Identidade: _________________________</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pStyle w:val="Resumo"/>
        <w:spacing w:after="0"/>
        <w:ind w:firstLine="0"/>
        <w:jc w:val="both"/>
        <w:rPr>
          <w:color w:val="auto"/>
          <w:sz w:val="22"/>
          <w:szCs w:val="22"/>
        </w:rPr>
      </w:pPr>
      <w:r w:rsidRPr="004454C4">
        <w:rPr>
          <w:b/>
          <w:color w:val="auto"/>
          <w:sz w:val="22"/>
          <w:szCs w:val="22"/>
        </w:rPr>
        <w:t>OBSERVAÇÃO:</w:t>
      </w:r>
      <w:r w:rsidRPr="004454C4">
        <w:rPr>
          <w:color w:val="auto"/>
          <w:sz w:val="22"/>
          <w:szCs w:val="22"/>
        </w:rPr>
        <w:t xml:space="preserve"> ESSA DECLARAÇÃO DEVERÁ SER ENTREGUE AO PREGOEIRO, PELO INTERESSADO OU SEU REPRESENTANTE, </w:t>
      </w:r>
      <w:r w:rsidRPr="004454C4">
        <w:rPr>
          <w:b/>
          <w:color w:val="auto"/>
          <w:sz w:val="22"/>
          <w:szCs w:val="22"/>
          <w:u w:val="single"/>
        </w:rPr>
        <w:t>FORA DO ENVELOPE</w:t>
      </w:r>
      <w:r w:rsidRPr="004454C4">
        <w:rPr>
          <w:color w:val="auto"/>
          <w:sz w:val="22"/>
          <w:szCs w:val="22"/>
        </w:rPr>
        <w:t>, NA ABERTURA DA SESSÃO.</w:t>
      </w:r>
    </w:p>
    <w:p w:rsidR="004454C4" w:rsidRPr="004454C4" w:rsidRDefault="004454C4" w:rsidP="004454C4">
      <w:pPr>
        <w:rPr>
          <w:rFonts w:ascii="Arial" w:hAnsi="Arial" w:cs="Arial"/>
          <w:sz w:val="22"/>
          <w:szCs w:val="22"/>
        </w:rPr>
      </w:pPr>
    </w:p>
    <w:p w:rsidR="004454C4" w:rsidRPr="004454C4" w:rsidRDefault="004454C4" w:rsidP="004454C4">
      <w:pPr>
        <w:rPr>
          <w:rFonts w:ascii="Arial" w:hAnsi="Arial" w:cs="Arial"/>
          <w:b/>
          <w:sz w:val="22"/>
          <w:szCs w:val="22"/>
        </w:rPr>
      </w:pPr>
      <w:r w:rsidRPr="004454C4">
        <w:rPr>
          <w:rFonts w:ascii="Arial" w:hAnsi="Arial" w:cs="Arial"/>
          <w:b/>
          <w:sz w:val="22"/>
          <w:szCs w:val="22"/>
        </w:rPr>
        <w:br w:type="page"/>
      </w:r>
    </w:p>
    <w:p w:rsidR="004F7F8F" w:rsidRPr="004454C4" w:rsidRDefault="004F7F8F" w:rsidP="004F7F8F">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4F7F8F" w:rsidRPr="004454C4" w:rsidRDefault="004F7F8F" w:rsidP="004F7F8F">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4F7F8F" w:rsidRDefault="004F7F8F" w:rsidP="004454C4">
      <w:pPr>
        <w:pStyle w:val="Padro"/>
        <w:tabs>
          <w:tab w:val="num" w:pos="1440"/>
        </w:tabs>
        <w:jc w:val="both"/>
        <w:rPr>
          <w:rFonts w:ascii="Arial" w:hAnsi="Arial" w:cs="Arial"/>
          <w:b/>
          <w:sz w:val="22"/>
          <w:szCs w:val="22"/>
        </w:rPr>
      </w:pPr>
    </w:p>
    <w:p w:rsidR="004F7F8F" w:rsidRDefault="004F7F8F" w:rsidP="004454C4">
      <w:pPr>
        <w:pStyle w:val="Padro"/>
        <w:tabs>
          <w:tab w:val="num" w:pos="1440"/>
        </w:tabs>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b/>
          <w:bCs/>
          <w:sz w:val="22"/>
          <w:szCs w:val="22"/>
        </w:rPr>
      </w:pPr>
      <w:r w:rsidRPr="004454C4">
        <w:rPr>
          <w:rFonts w:ascii="Arial" w:hAnsi="Arial" w:cs="Arial"/>
          <w:b/>
          <w:sz w:val="22"/>
          <w:szCs w:val="22"/>
        </w:rPr>
        <w:t xml:space="preserve">ANEXO VI </w:t>
      </w:r>
      <w:r w:rsidRPr="004454C4">
        <w:rPr>
          <w:rFonts w:ascii="Arial" w:hAnsi="Arial" w:cs="Arial"/>
          <w:b/>
          <w:bCs/>
          <w:sz w:val="22"/>
          <w:szCs w:val="22"/>
        </w:rPr>
        <w:t>MODELO DE DECLARAÇÃO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keepNext/>
        <w:keepLines/>
        <w:jc w:val="both"/>
        <w:rPr>
          <w:rFonts w:ascii="Arial" w:hAnsi="Arial" w:cs="Arial"/>
          <w:b/>
          <w:sz w:val="22"/>
          <w:szCs w:val="22"/>
        </w:rPr>
      </w:pPr>
    </w:p>
    <w:p w:rsidR="004454C4" w:rsidRPr="004454C4" w:rsidRDefault="004454C4" w:rsidP="004454C4">
      <w:pPr>
        <w:pStyle w:val="Padro"/>
        <w:keepNext/>
        <w:keepLines/>
        <w:jc w:val="both"/>
        <w:rPr>
          <w:rFonts w:ascii="Arial" w:hAnsi="Arial" w:cs="Arial"/>
          <w:sz w:val="22"/>
          <w:szCs w:val="22"/>
        </w:rPr>
      </w:pPr>
      <w:r w:rsidRPr="004454C4">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r w:rsidRPr="004454C4">
        <w:rPr>
          <w:rFonts w:ascii="Arial" w:hAnsi="Arial" w:cs="Arial"/>
          <w:sz w:val="22"/>
          <w:szCs w:val="22"/>
        </w:rPr>
        <w:t>Data e local</w:t>
      </w: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Rodap"/>
        <w:keepNext/>
        <w:keepLines/>
        <w:jc w:val="both"/>
        <w:rPr>
          <w:rFonts w:ascii="Arial" w:hAnsi="Arial" w:cs="Arial"/>
          <w:sz w:val="22"/>
          <w:szCs w:val="22"/>
        </w:rPr>
      </w:pPr>
      <w:r w:rsidRPr="004454C4">
        <w:rPr>
          <w:rFonts w:ascii="Arial" w:hAnsi="Arial" w:cs="Arial"/>
          <w:sz w:val="22"/>
          <w:szCs w:val="22"/>
        </w:rPr>
        <w:t>_____________________________________</w:t>
      </w: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Nome e assinatura do Diretor ou Representante Legal</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tabs>
          <w:tab w:val="num" w:pos="1440"/>
        </w:tabs>
        <w:jc w:val="center"/>
        <w:rPr>
          <w:rFonts w:ascii="Arial" w:hAnsi="Arial" w:cs="Arial"/>
          <w:sz w:val="22"/>
          <w:szCs w:val="22"/>
        </w:rPr>
      </w:pPr>
      <w:r w:rsidRPr="004454C4">
        <w:rPr>
          <w:rFonts w:ascii="Arial" w:hAnsi="Arial" w:cs="Arial"/>
          <w:sz w:val="22"/>
          <w:szCs w:val="22"/>
        </w:rPr>
        <w:br w:type="page"/>
      </w:r>
    </w:p>
    <w:p w:rsidR="004F7F8F" w:rsidRPr="004454C4" w:rsidRDefault="004F7F8F" w:rsidP="004F7F8F">
      <w:pPr>
        <w:jc w:val="both"/>
        <w:rPr>
          <w:rFonts w:ascii="Arial" w:hAnsi="Arial" w:cs="Arial"/>
          <w:b/>
          <w:sz w:val="22"/>
          <w:szCs w:val="22"/>
        </w:rPr>
      </w:pPr>
      <w:r w:rsidRPr="004454C4">
        <w:rPr>
          <w:rFonts w:ascii="Arial" w:hAnsi="Arial" w:cs="Arial"/>
          <w:b/>
          <w:sz w:val="22"/>
          <w:szCs w:val="22"/>
        </w:rPr>
        <w:lastRenderedPageBreak/>
        <w:t xml:space="preserve">PROCESSO LICITATÓRIO Nº </w:t>
      </w:r>
      <w:r>
        <w:rPr>
          <w:rFonts w:ascii="Arial" w:hAnsi="Arial" w:cs="Arial"/>
          <w:b/>
          <w:sz w:val="22"/>
          <w:szCs w:val="22"/>
        </w:rPr>
        <w:t>094/2018</w:t>
      </w:r>
    </w:p>
    <w:p w:rsidR="004F7F8F" w:rsidRPr="004454C4" w:rsidRDefault="004F7F8F" w:rsidP="004F7F8F">
      <w:pPr>
        <w:jc w:val="both"/>
        <w:rPr>
          <w:rFonts w:ascii="Arial" w:hAnsi="Arial" w:cs="Arial"/>
          <w:b/>
          <w:sz w:val="22"/>
          <w:szCs w:val="22"/>
        </w:rPr>
      </w:pPr>
      <w:r w:rsidRPr="004454C4">
        <w:rPr>
          <w:rFonts w:ascii="Arial" w:hAnsi="Arial" w:cs="Arial"/>
          <w:b/>
          <w:sz w:val="22"/>
          <w:szCs w:val="22"/>
        </w:rPr>
        <w:t xml:space="preserve">PREGÃO PRESENCIAL Nº </w:t>
      </w:r>
      <w:r>
        <w:rPr>
          <w:rFonts w:ascii="Arial" w:hAnsi="Arial" w:cs="Arial"/>
          <w:b/>
          <w:sz w:val="22"/>
          <w:szCs w:val="22"/>
        </w:rPr>
        <w:t>060/2018</w:t>
      </w:r>
    </w:p>
    <w:p w:rsidR="004454C4" w:rsidRDefault="004454C4" w:rsidP="004454C4">
      <w:pPr>
        <w:pStyle w:val="Padro"/>
        <w:tabs>
          <w:tab w:val="num" w:pos="1440"/>
        </w:tabs>
        <w:jc w:val="both"/>
        <w:rPr>
          <w:rFonts w:ascii="Arial" w:hAnsi="Arial" w:cs="Arial"/>
          <w:sz w:val="22"/>
          <w:szCs w:val="22"/>
        </w:rPr>
      </w:pPr>
    </w:p>
    <w:p w:rsidR="004F7F8F" w:rsidRDefault="004F7F8F" w:rsidP="004454C4">
      <w:pPr>
        <w:pStyle w:val="Padro"/>
        <w:tabs>
          <w:tab w:val="num" w:pos="1440"/>
        </w:tabs>
        <w:jc w:val="both"/>
        <w:rPr>
          <w:rFonts w:ascii="Arial" w:hAnsi="Arial" w:cs="Arial"/>
          <w:sz w:val="22"/>
          <w:szCs w:val="22"/>
        </w:rPr>
      </w:pPr>
    </w:p>
    <w:p w:rsidR="004F7F8F" w:rsidRPr="004454C4" w:rsidRDefault="004F7F8F" w:rsidP="004454C4">
      <w:pPr>
        <w:pStyle w:val="Padro"/>
        <w:tabs>
          <w:tab w:val="num" w:pos="1440"/>
        </w:tabs>
        <w:jc w:val="both"/>
        <w:rPr>
          <w:rFonts w:ascii="Arial" w:hAnsi="Arial" w:cs="Arial"/>
          <w:sz w:val="22"/>
          <w:szCs w:val="22"/>
        </w:rPr>
      </w:pPr>
    </w:p>
    <w:p w:rsidR="004454C4" w:rsidRPr="004454C4" w:rsidRDefault="004454C4" w:rsidP="004F7F8F">
      <w:pPr>
        <w:pStyle w:val="Padro"/>
        <w:tabs>
          <w:tab w:val="num" w:pos="1440"/>
        </w:tabs>
        <w:jc w:val="both"/>
        <w:rPr>
          <w:rFonts w:ascii="Arial" w:hAnsi="Arial" w:cs="Arial"/>
          <w:b/>
          <w:sz w:val="22"/>
          <w:szCs w:val="22"/>
        </w:rPr>
      </w:pPr>
      <w:r w:rsidRPr="004454C4">
        <w:rPr>
          <w:rFonts w:ascii="Arial" w:hAnsi="Arial" w:cs="Arial"/>
          <w:b/>
          <w:sz w:val="22"/>
          <w:szCs w:val="22"/>
        </w:rPr>
        <w:t>ANEXO VII MODELO DE DECLARAÇÃO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Textoembloco"/>
        <w:spacing w:before="0" w:beforeAutospacing="0" w:after="0" w:afterAutospacing="0" w:line="240" w:lineRule="auto"/>
        <w:ind w:left="0" w:right="0"/>
        <w:rPr>
          <w:bCs/>
          <w:i w:val="0"/>
          <w:color w:val="auto"/>
          <w:sz w:val="22"/>
          <w:szCs w:val="22"/>
        </w:rPr>
      </w:pPr>
      <w:r w:rsidRPr="004454C4">
        <w:rPr>
          <w:bCs/>
          <w:i w:val="0"/>
          <w:color w:val="auto"/>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4454C4" w:rsidRPr="004454C4" w:rsidRDefault="004454C4" w:rsidP="004454C4">
      <w:pPr>
        <w:pStyle w:val="Textoembloco"/>
        <w:spacing w:before="0" w:beforeAutospacing="0" w:after="0" w:afterAutospacing="0" w:line="240" w:lineRule="auto"/>
        <w:ind w:left="0" w:right="0"/>
        <w:rPr>
          <w:bCs/>
          <w:i w:val="0"/>
          <w:color w:val="auto"/>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Ressalva: emprega menor, a partir de quatorze anos, na condição de aprendiz ( ).</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w:t>
      </w:r>
    </w:p>
    <w:p w:rsidR="004454C4" w:rsidRPr="004454C4" w:rsidRDefault="004454C4" w:rsidP="004454C4">
      <w:pPr>
        <w:jc w:val="both"/>
        <w:rPr>
          <w:rFonts w:ascii="Arial" w:hAnsi="Arial" w:cs="Arial"/>
          <w:sz w:val="22"/>
          <w:szCs w:val="22"/>
        </w:rPr>
      </w:pPr>
      <w:r w:rsidRPr="004454C4">
        <w:rPr>
          <w:rFonts w:ascii="Arial" w:hAnsi="Arial" w:cs="Arial"/>
          <w:sz w:val="22"/>
          <w:szCs w:val="22"/>
        </w:rPr>
        <w:t>(data)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w:t>
      </w:r>
    </w:p>
    <w:p w:rsidR="004454C4" w:rsidRPr="004454C4" w:rsidRDefault="004454C4" w:rsidP="004454C4">
      <w:pPr>
        <w:jc w:val="both"/>
        <w:rPr>
          <w:rFonts w:ascii="Arial" w:hAnsi="Arial" w:cs="Arial"/>
          <w:sz w:val="22"/>
          <w:szCs w:val="22"/>
        </w:rPr>
      </w:pPr>
      <w:r w:rsidRPr="004454C4">
        <w:rPr>
          <w:rFonts w:ascii="Arial" w:hAnsi="Arial" w:cs="Arial"/>
          <w:sz w:val="22"/>
          <w:szCs w:val="22"/>
        </w:rPr>
        <w:t>(representante legal)</w:t>
      </w:r>
    </w:p>
    <w:p w:rsidR="004454C4" w:rsidRPr="004454C4" w:rsidRDefault="004454C4" w:rsidP="004454C4">
      <w:pPr>
        <w:jc w:val="both"/>
        <w:rPr>
          <w:rFonts w:ascii="Arial" w:hAnsi="Arial" w:cs="Arial"/>
          <w:sz w:val="22"/>
          <w:szCs w:val="22"/>
        </w:rPr>
      </w:pPr>
      <w:r w:rsidRPr="004454C4">
        <w:rPr>
          <w:rFonts w:ascii="Arial" w:hAnsi="Arial" w:cs="Arial"/>
          <w:sz w:val="22"/>
          <w:szCs w:val="22"/>
        </w:rPr>
        <w:t>(Observação: em caso afirmativo, assinalar a ressalva acima)</w:t>
      </w:r>
    </w:p>
    <w:p w:rsidR="004454C4" w:rsidRPr="004454C4" w:rsidRDefault="004454C4" w:rsidP="004454C4">
      <w:pPr>
        <w:pStyle w:val="TextoBoletim"/>
        <w:rPr>
          <w:rFonts w:ascii="Arial" w:hAnsi="Arial"/>
          <w:color w:val="auto"/>
          <w:sz w:val="22"/>
          <w:szCs w:val="22"/>
        </w:rPr>
      </w:pPr>
    </w:p>
    <w:p w:rsidR="004454C4" w:rsidRPr="004454C4" w:rsidRDefault="004454C4" w:rsidP="004454C4">
      <w:pPr>
        <w:rPr>
          <w:rFonts w:ascii="Arial" w:hAnsi="Arial" w:cs="Arial"/>
          <w:sz w:val="22"/>
          <w:szCs w:val="22"/>
        </w:rPr>
      </w:pPr>
    </w:p>
    <w:p w:rsidR="00035C98" w:rsidRPr="004454C4" w:rsidRDefault="00035C98" w:rsidP="004454C4">
      <w:pPr>
        <w:rPr>
          <w:rFonts w:ascii="Arial" w:hAnsi="Arial" w:cs="Arial"/>
          <w:sz w:val="22"/>
          <w:szCs w:val="22"/>
        </w:rPr>
      </w:pPr>
    </w:p>
    <w:sectPr w:rsidR="00035C98" w:rsidRPr="004454C4" w:rsidSect="006D428B">
      <w:headerReference w:type="default" r:id="rId11"/>
      <w:footerReference w:type="default" r:id="rId12"/>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793" w:rsidRDefault="00A96793" w:rsidP="00035C98">
      <w:r>
        <w:separator/>
      </w:r>
    </w:p>
  </w:endnote>
  <w:endnote w:type="continuationSeparator" w:id="1">
    <w:p w:rsidR="00A96793" w:rsidRDefault="00A9679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833" w:rsidRDefault="006E6833" w:rsidP="00667623">
    <w:pPr>
      <w:pStyle w:val="Footer"/>
      <w:ind w:left="-993"/>
      <w:jc w:val="center"/>
      <w:rPr>
        <w:sz w:val="20"/>
        <w:szCs w:val="20"/>
      </w:rPr>
    </w:pPr>
    <w:r>
      <w:rPr>
        <w:sz w:val="20"/>
        <w:szCs w:val="20"/>
      </w:rPr>
      <w:t>____________________________________________________________________________________</w:t>
    </w:r>
  </w:p>
  <w:p w:rsidR="006E6833" w:rsidRDefault="006E6833" w:rsidP="00667623">
    <w:pPr>
      <w:pStyle w:val="Footer"/>
      <w:ind w:left="-993"/>
      <w:jc w:val="center"/>
      <w:rPr>
        <w:sz w:val="20"/>
        <w:szCs w:val="20"/>
      </w:rPr>
    </w:pPr>
    <w:r>
      <w:rPr>
        <w:sz w:val="20"/>
        <w:szCs w:val="20"/>
      </w:rPr>
      <w:t>Praça Santo Antônio, nº 190, Centro, Pequi/MG–Cep: 35.667-000</w:t>
    </w:r>
  </w:p>
  <w:p w:rsidR="006E6833" w:rsidRDefault="006E6833" w:rsidP="00667623">
    <w:pPr>
      <w:pStyle w:val="Footer"/>
      <w:ind w:left="-993"/>
      <w:jc w:val="center"/>
      <w:rPr>
        <w:sz w:val="20"/>
        <w:szCs w:val="20"/>
      </w:rPr>
    </w:pPr>
    <w:r>
      <w:rPr>
        <w:sz w:val="20"/>
        <w:szCs w:val="20"/>
      </w:rPr>
      <w:t>Tel: (37) 3278-1247- Fax: (37) 3278-1272</w:t>
    </w:r>
  </w:p>
  <w:p w:rsidR="006E6833" w:rsidRDefault="006E6833" w:rsidP="00D53F0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793" w:rsidRDefault="00A96793" w:rsidP="00035C98">
      <w:r>
        <w:separator/>
      </w:r>
    </w:p>
  </w:footnote>
  <w:footnote w:type="continuationSeparator" w:id="1">
    <w:p w:rsidR="00A96793" w:rsidRDefault="00A9679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833" w:rsidRDefault="006E6833">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E6833" w:rsidRDefault="006E6833">
    <w:pPr>
      <w:pStyle w:val="Header"/>
      <w:jc w:val="center"/>
      <w:rPr>
        <w:sz w:val="32"/>
        <w:szCs w:val="32"/>
      </w:rPr>
    </w:pPr>
    <w:r>
      <w:rPr>
        <w:sz w:val="32"/>
        <w:szCs w:val="32"/>
      </w:rPr>
      <w:t>Estado de Minas Gerais</w:t>
    </w:r>
  </w:p>
  <w:p w:rsidR="006E6833" w:rsidRDefault="006E6833">
    <w:pPr>
      <w:pStyle w:val="Header"/>
      <w:jc w:val="center"/>
      <w:rPr>
        <w:sz w:val="32"/>
        <w:szCs w:val="32"/>
      </w:rPr>
    </w:pPr>
  </w:p>
  <w:p w:rsidR="006E6833" w:rsidRDefault="006E6833">
    <w:pPr>
      <w:pStyle w:val="Header"/>
      <w:jc w:val="center"/>
      <w:rPr>
        <w:sz w:val="32"/>
        <w:szCs w:val="32"/>
      </w:rPr>
    </w:pPr>
  </w:p>
  <w:p w:rsidR="006E6833" w:rsidRDefault="006E683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1562"/>
    <w:rsid w:val="00096FFE"/>
    <w:rsid w:val="000A05D5"/>
    <w:rsid w:val="000A06AA"/>
    <w:rsid w:val="000B5726"/>
    <w:rsid w:val="000D4A8A"/>
    <w:rsid w:val="000F73BD"/>
    <w:rsid w:val="0010039C"/>
    <w:rsid w:val="001102E3"/>
    <w:rsid w:val="001461FC"/>
    <w:rsid w:val="00153BB6"/>
    <w:rsid w:val="00154767"/>
    <w:rsid w:val="0019357C"/>
    <w:rsid w:val="001A31B1"/>
    <w:rsid w:val="001C5514"/>
    <w:rsid w:val="001E4E62"/>
    <w:rsid w:val="001F45AB"/>
    <w:rsid w:val="00227FB4"/>
    <w:rsid w:val="002314EB"/>
    <w:rsid w:val="00275C4B"/>
    <w:rsid w:val="0029308A"/>
    <w:rsid w:val="003049E8"/>
    <w:rsid w:val="0032048C"/>
    <w:rsid w:val="0033219C"/>
    <w:rsid w:val="00337DC6"/>
    <w:rsid w:val="00385C1D"/>
    <w:rsid w:val="003A38B4"/>
    <w:rsid w:val="003A7ACC"/>
    <w:rsid w:val="003B22EA"/>
    <w:rsid w:val="003B5D72"/>
    <w:rsid w:val="003C5C1C"/>
    <w:rsid w:val="003D38D5"/>
    <w:rsid w:val="003D45E9"/>
    <w:rsid w:val="003F737F"/>
    <w:rsid w:val="00425081"/>
    <w:rsid w:val="00425EA1"/>
    <w:rsid w:val="004275CB"/>
    <w:rsid w:val="00437099"/>
    <w:rsid w:val="00443004"/>
    <w:rsid w:val="004454C4"/>
    <w:rsid w:val="00445649"/>
    <w:rsid w:val="0045015F"/>
    <w:rsid w:val="0048695A"/>
    <w:rsid w:val="004C5ACE"/>
    <w:rsid w:val="004D4629"/>
    <w:rsid w:val="004E4AD9"/>
    <w:rsid w:val="004F3E61"/>
    <w:rsid w:val="004F7F8F"/>
    <w:rsid w:val="00537DC1"/>
    <w:rsid w:val="00566546"/>
    <w:rsid w:val="00581C49"/>
    <w:rsid w:val="005A12F4"/>
    <w:rsid w:val="005F212B"/>
    <w:rsid w:val="005F3010"/>
    <w:rsid w:val="00603025"/>
    <w:rsid w:val="00612795"/>
    <w:rsid w:val="0062342E"/>
    <w:rsid w:val="00623D6E"/>
    <w:rsid w:val="0063050C"/>
    <w:rsid w:val="00632E0F"/>
    <w:rsid w:val="00667623"/>
    <w:rsid w:val="00673C2B"/>
    <w:rsid w:val="006951D7"/>
    <w:rsid w:val="006A177A"/>
    <w:rsid w:val="006A4163"/>
    <w:rsid w:val="006A5299"/>
    <w:rsid w:val="006C3D42"/>
    <w:rsid w:val="006D12C0"/>
    <w:rsid w:val="006D428B"/>
    <w:rsid w:val="006E0FA1"/>
    <w:rsid w:val="006E6833"/>
    <w:rsid w:val="006F47DF"/>
    <w:rsid w:val="00720EC4"/>
    <w:rsid w:val="00780879"/>
    <w:rsid w:val="00795245"/>
    <w:rsid w:val="007C0726"/>
    <w:rsid w:val="007E1714"/>
    <w:rsid w:val="007F5384"/>
    <w:rsid w:val="008013C1"/>
    <w:rsid w:val="0082300F"/>
    <w:rsid w:val="008475A3"/>
    <w:rsid w:val="00866482"/>
    <w:rsid w:val="00882393"/>
    <w:rsid w:val="00887783"/>
    <w:rsid w:val="00897848"/>
    <w:rsid w:val="008A5F83"/>
    <w:rsid w:val="008D270F"/>
    <w:rsid w:val="008E02AF"/>
    <w:rsid w:val="008E1971"/>
    <w:rsid w:val="008E79D7"/>
    <w:rsid w:val="008F7F3B"/>
    <w:rsid w:val="00900DF6"/>
    <w:rsid w:val="00916896"/>
    <w:rsid w:val="009218B5"/>
    <w:rsid w:val="00934700"/>
    <w:rsid w:val="00967AFE"/>
    <w:rsid w:val="00985BE7"/>
    <w:rsid w:val="009973A7"/>
    <w:rsid w:val="009B0842"/>
    <w:rsid w:val="009E5A74"/>
    <w:rsid w:val="00A52EEB"/>
    <w:rsid w:val="00A5512F"/>
    <w:rsid w:val="00A76BE3"/>
    <w:rsid w:val="00A92EBB"/>
    <w:rsid w:val="00A96793"/>
    <w:rsid w:val="00A97C7A"/>
    <w:rsid w:val="00AB2401"/>
    <w:rsid w:val="00AB6FCC"/>
    <w:rsid w:val="00AE620E"/>
    <w:rsid w:val="00B11B21"/>
    <w:rsid w:val="00B163F2"/>
    <w:rsid w:val="00B26052"/>
    <w:rsid w:val="00B542DA"/>
    <w:rsid w:val="00B6355E"/>
    <w:rsid w:val="00B776BE"/>
    <w:rsid w:val="00BB11A8"/>
    <w:rsid w:val="00BC2837"/>
    <w:rsid w:val="00BD2591"/>
    <w:rsid w:val="00C20A8E"/>
    <w:rsid w:val="00C219CD"/>
    <w:rsid w:val="00C34742"/>
    <w:rsid w:val="00C35E6D"/>
    <w:rsid w:val="00CB369D"/>
    <w:rsid w:val="00CB76C5"/>
    <w:rsid w:val="00CC7540"/>
    <w:rsid w:val="00CD5532"/>
    <w:rsid w:val="00D03645"/>
    <w:rsid w:val="00D428E2"/>
    <w:rsid w:val="00D53F09"/>
    <w:rsid w:val="00D60249"/>
    <w:rsid w:val="00DB1D80"/>
    <w:rsid w:val="00DB7298"/>
    <w:rsid w:val="00DC6B0E"/>
    <w:rsid w:val="00DD2CAD"/>
    <w:rsid w:val="00E168F0"/>
    <w:rsid w:val="00E427D6"/>
    <w:rsid w:val="00E636A7"/>
    <w:rsid w:val="00E76260"/>
    <w:rsid w:val="00E80B90"/>
    <w:rsid w:val="00E85347"/>
    <w:rsid w:val="00E92E95"/>
    <w:rsid w:val="00E95BBA"/>
    <w:rsid w:val="00EA6FE1"/>
    <w:rsid w:val="00EB3B09"/>
    <w:rsid w:val="00EB44F3"/>
    <w:rsid w:val="00EC4B90"/>
    <w:rsid w:val="00ED37BC"/>
    <w:rsid w:val="00EE6CAD"/>
    <w:rsid w:val="00F036A8"/>
    <w:rsid w:val="00F2738C"/>
    <w:rsid w:val="00F57435"/>
    <w:rsid w:val="00F60FFC"/>
    <w:rsid w:val="00F62DE9"/>
    <w:rsid w:val="00F95DDE"/>
    <w:rsid w:val="00F96EA3"/>
    <w:rsid w:val="00F971B7"/>
    <w:rsid w:val="00FA4270"/>
    <w:rsid w:val="00FB4028"/>
    <w:rsid w:val="00FD6BA1"/>
    <w:rsid w:val="00FF137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2">
    <w:name w:val="heading 2"/>
    <w:basedOn w:val="Normal"/>
    <w:next w:val="Normal"/>
    <w:link w:val="Ttulo2Char"/>
    <w:qFormat/>
    <w:rsid w:val="004454C4"/>
    <w:pPr>
      <w:keepNext/>
      <w:widowControl w:val="0"/>
      <w:spacing w:before="240"/>
      <w:ind w:firstLine="288"/>
      <w:jc w:val="center"/>
      <w:outlineLvl w:val="1"/>
    </w:pPr>
    <w:rPr>
      <w:rFonts w:ascii="Arial" w:hAnsi="Arial"/>
      <w:b/>
      <w:color w:val="auto"/>
      <w:szCs w:val="20"/>
    </w:rPr>
  </w:style>
  <w:style w:type="paragraph" w:styleId="Ttulo3">
    <w:name w:val="heading 3"/>
    <w:basedOn w:val="Normal"/>
    <w:next w:val="Recuonormal"/>
    <w:link w:val="Ttulo3Char"/>
    <w:qFormat/>
    <w:rsid w:val="004454C4"/>
    <w:pPr>
      <w:keepNext/>
      <w:keepLines/>
      <w:tabs>
        <w:tab w:val="left" w:pos="1134"/>
        <w:tab w:val="left" w:pos="1270"/>
      </w:tabs>
      <w:autoSpaceDE w:val="0"/>
      <w:autoSpaceDN w:val="0"/>
      <w:adjustRightInd w:val="0"/>
      <w:spacing w:before="360" w:after="120"/>
      <w:jc w:val="both"/>
      <w:outlineLvl w:val="2"/>
    </w:pPr>
    <w:rPr>
      <w:rFonts w:ascii="Arial" w:hAnsi="Arial"/>
      <w:bCs/>
      <w:color w:val="00000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qFormat/>
    <w:rsid w:val="00091562"/>
    <w:pPr>
      <w:suppressAutoHyphens/>
    </w:pPr>
    <w:rPr>
      <w:sz w:val="24"/>
      <w:lang w:eastAsia="zh-CN"/>
    </w:rPr>
  </w:style>
  <w:style w:type="character" w:customStyle="1" w:styleId="Ttulo2Char">
    <w:name w:val="Título 2 Char"/>
    <w:basedOn w:val="Fontepargpadro"/>
    <w:link w:val="Ttulo2"/>
    <w:rsid w:val="004454C4"/>
    <w:rPr>
      <w:rFonts w:ascii="Arial" w:hAnsi="Arial"/>
      <w:b/>
      <w:sz w:val="24"/>
    </w:rPr>
  </w:style>
  <w:style w:type="character" w:customStyle="1" w:styleId="Ttulo3Char">
    <w:name w:val="Título 3 Char"/>
    <w:basedOn w:val="Fontepargpadro"/>
    <w:link w:val="Ttulo3"/>
    <w:rsid w:val="004454C4"/>
    <w:rPr>
      <w:rFonts w:ascii="Arial" w:hAnsi="Arial"/>
      <w:bCs/>
      <w:color w:val="000000"/>
      <w:sz w:val="24"/>
      <w:szCs w:val="24"/>
      <w:lang w:val="pt-PT"/>
    </w:rPr>
  </w:style>
  <w:style w:type="paragraph" w:customStyle="1" w:styleId="TextoBoletim">
    <w:name w:val="TextoBoletim"/>
    <w:basedOn w:val="Normal"/>
    <w:autoRedefine/>
    <w:rsid w:val="004454C4"/>
    <w:pPr>
      <w:keepLines/>
      <w:tabs>
        <w:tab w:val="left" w:pos="1843"/>
        <w:tab w:val="left" w:pos="3261"/>
      </w:tabs>
    </w:pPr>
    <w:rPr>
      <w:rFonts w:ascii="Verdana" w:hAnsi="Verdana" w:cs="Arial"/>
      <w:color w:val="000000"/>
      <w:lang w:eastAsia="en-US"/>
    </w:rPr>
  </w:style>
  <w:style w:type="paragraph" w:styleId="Recuodecorpodetexto">
    <w:name w:val="Body Text Indent"/>
    <w:basedOn w:val="Normal"/>
    <w:link w:val="RecuodecorpodetextoChar"/>
    <w:rsid w:val="004454C4"/>
    <w:pPr>
      <w:spacing w:after="120"/>
      <w:ind w:left="283"/>
    </w:pPr>
    <w:rPr>
      <w:color w:val="auto"/>
    </w:rPr>
  </w:style>
  <w:style w:type="character" w:customStyle="1" w:styleId="RecuodecorpodetextoChar">
    <w:name w:val="Recuo de corpo de texto Char"/>
    <w:basedOn w:val="Fontepargpadro"/>
    <w:link w:val="Recuodecorpodetexto"/>
    <w:rsid w:val="004454C4"/>
    <w:rPr>
      <w:sz w:val="24"/>
      <w:szCs w:val="24"/>
    </w:rPr>
  </w:style>
  <w:style w:type="paragraph" w:customStyle="1" w:styleId="Resumo">
    <w:name w:val="Resumo"/>
    <w:basedOn w:val="Normal"/>
    <w:rsid w:val="004454C4"/>
    <w:pPr>
      <w:tabs>
        <w:tab w:val="left" w:pos="1270"/>
      </w:tabs>
      <w:autoSpaceDE w:val="0"/>
      <w:autoSpaceDN w:val="0"/>
      <w:adjustRightInd w:val="0"/>
      <w:spacing w:after="120"/>
      <w:ind w:firstLine="567"/>
    </w:pPr>
    <w:rPr>
      <w:rFonts w:ascii="Arial" w:hAnsi="Arial" w:cs="Arial"/>
      <w:color w:val="000000"/>
    </w:rPr>
  </w:style>
  <w:style w:type="paragraph" w:styleId="Textoembloco">
    <w:name w:val="Block Text"/>
    <w:basedOn w:val="Normal"/>
    <w:rsid w:val="004454C4"/>
    <w:pPr>
      <w:spacing w:before="100" w:beforeAutospacing="1" w:after="100" w:afterAutospacing="1" w:line="360" w:lineRule="auto"/>
      <w:ind w:left="720" w:right="720"/>
      <w:jc w:val="both"/>
    </w:pPr>
    <w:rPr>
      <w:rFonts w:ascii="Arial" w:hAnsi="Arial" w:cs="Arial"/>
      <w:i/>
      <w:iCs/>
      <w:color w:val="000000"/>
    </w:rPr>
  </w:style>
  <w:style w:type="character" w:styleId="Hyperlink">
    <w:name w:val="Hyperlink"/>
    <w:rsid w:val="004454C4"/>
    <w:rPr>
      <w:rFonts w:cs="Times New Roman"/>
      <w:color w:val="0000FF"/>
      <w:u w:val="single"/>
    </w:rPr>
  </w:style>
  <w:style w:type="paragraph" w:customStyle="1" w:styleId="Recuodocorpodetexto">
    <w:name w:val="Recuo do corpo de texto"/>
    <w:basedOn w:val="Padro"/>
    <w:rsid w:val="004454C4"/>
    <w:pPr>
      <w:suppressAutoHyphens w:val="0"/>
      <w:ind w:left="709" w:firstLine="1"/>
    </w:pPr>
    <w:rPr>
      <w:lang w:eastAsia="pt-BR"/>
    </w:rPr>
  </w:style>
  <w:style w:type="paragraph" w:customStyle="1" w:styleId="Preformatted">
    <w:name w:val="Preformatted"/>
    <w:basedOn w:val="Normal"/>
    <w:rsid w:val="004454C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WW-Padro">
    <w:name w:val="WW-Padrão"/>
    <w:qFormat/>
    <w:rsid w:val="004454C4"/>
    <w:pPr>
      <w:suppressAutoHyphens/>
    </w:pPr>
    <w:rPr>
      <w:rFonts w:eastAsia="Arial"/>
      <w:kern w:val="1"/>
      <w:sz w:val="24"/>
      <w:lang w:val="en-US" w:eastAsia="ar-SA"/>
    </w:rPr>
  </w:style>
  <w:style w:type="paragraph" w:customStyle="1" w:styleId="Recuodecorpodetexto23">
    <w:name w:val="Recuo de corpo de texto 23"/>
    <w:basedOn w:val="Normal"/>
    <w:rsid w:val="004454C4"/>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4454C4"/>
    <w:pPr>
      <w:suppressAutoHyphens/>
      <w:spacing w:after="120"/>
      <w:ind w:left="283"/>
    </w:pPr>
    <w:rPr>
      <w:color w:val="auto"/>
      <w:kern w:val="1"/>
      <w:sz w:val="16"/>
      <w:szCs w:val="16"/>
      <w:lang w:eastAsia="zh-CN"/>
    </w:rPr>
  </w:style>
  <w:style w:type="paragraph" w:styleId="Recuonormal">
    <w:name w:val="Normal Indent"/>
    <w:basedOn w:val="Normal"/>
    <w:semiHidden/>
    <w:unhideWhenUsed/>
    <w:rsid w:val="004454C4"/>
    <w:pPr>
      <w:ind w:left="708"/>
    </w:p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citacoes@Pequi.mg.gov.br" TargetMode="External"/><Relationship Id="rId4" Type="http://schemas.openxmlformats.org/officeDocument/2006/relationships/settings" Target="settings.xml"/><Relationship Id="rId9" Type="http://schemas.openxmlformats.org/officeDocument/2006/relationships/hyperlink" Target="http://www.pequi.mg.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25</Pages>
  <Words>8207</Words>
  <Characters>44321</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35</cp:revision>
  <cp:lastPrinted>2018-10-02T17:36:00Z</cp:lastPrinted>
  <dcterms:created xsi:type="dcterms:W3CDTF">2018-02-01T16:42:00Z</dcterms:created>
  <dcterms:modified xsi:type="dcterms:W3CDTF">2018-12-26T17:18:00Z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